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3BB1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北京市西城区人力资源和社会保障局</w:t>
      </w:r>
    </w:p>
    <w:p w14:paraId="2DA7082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15C6E849">
      <w:pPr>
        <w:rPr>
          <w:rFonts w:hint="eastAsia" w:ascii="方正仿宋_GB2312" w:hAnsi="方正仿宋_GB2312" w:eastAsia="方正仿宋_GB2312" w:cs="方正仿宋_GB2312"/>
          <w:sz w:val="32"/>
          <w:szCs w:val="40"/>
        </w:rPr>
      </w:pPr>
    </w:p>
    <w:p w14:paraId="30292B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依据《中华人民共和国政府信息公开条例》（以下简称《政府信息公开条例》）第五十条规定，编制本报告。</w:t>
      </w:r>
    </w:p>
    <w:p w14:paraId="2A3349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40"/>
        </w:rPr>
      </w:pPr>
      <w:r>
        <w:rPr>
          <w:rFonts w:hint="eastAsia" w:ascii="黑体" w:hAnsi="黑体" w:eastAsia="黑体" w:cs="黑体"/>
          <w:sz w:val="32"/>
          <w:szCs w:val="40"/>
        </w:rPr>
        <w:t>一、总体情况</w:t>
      </w:r>
    </w:p>
    <w:p w14:paraId="12CAA4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（一）主动公开情况</w:t>
      </w:r>
    </w:p>
    <w:p w14:paraId="15B1F24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1.加强</w:t>
      </w:r>
      <w:r>
        <w:rPr>
          <w:rFonts w:hint="eastAsia" w:ascii="仿宋_GB2312" w:hAnsi="仿宋_GB2312" w:eastAsia="仿宋_GB2312" w:cs="仿宋_GB2312"/>
          <w:b/>
          <w:bCs/>
          <w:sz w:val="32"/>
          <w:szCs w:val="40"/>
        </w:rPr>
        <w:t>主动公开</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sz w:val="32"/>
          <w:szCs w:val="40"/>
          <w:lang w:val="en-US" w:eastAsia="zh-CN"/>
        </w:rPr>
        <w:t>全面深化主动公开工作，</w:t>
      </w:r>
      <w:r>
        <w:rPr>
          <w:rFonts w:hint="eastAsia" w:ascii="仿宋_GB2312" w:hAnsi="仿宋_GB2312" w:eastAsia="仿宋_GB2312" w:cs="仿宋_GB2312"/>
          <w:sz w:val="32"/>
          <w:szCs w:val="40"/>
        </w:rPr>
        <w:t>确保政府信息公开工作全面、深入、细致。</w:t>
      </w:r>
      <w:r>
        <w:rPr>
          <w:rFonts w:hint="eastAsia" w:ascii="仿宋_GB2312" w:hAnsi="仿宋_GB2312" w:eastAsia="仿宋_GB2312" w:cs="仿宋_GB2312"/>
          <w:b w:val="0"/>
          <w:bCs w:val="0"/>
          <w:color w:val="auto"/>
          <w:sz w:val="32"/>
          <w:szCs w:val="32"/>
          <w:lang w:val="en-US" w:eastAsia="zh-CN"/>
        </w:rPr>
        <w:t>在首都之窗、区政府官网主动公开并及时更新全局</w:t>
      </w:r>
      <w:r>
        <w:rPr>
          <w:rFonts w:hint="eastAsia" w:ascii="仿宋_GB2312" w:hAnsi="仿宋_GB2312" w:eastAsia="仿宋_GB2312" w:cs="仿宋_GB2312"/>
          <w:b w:val="0"/>
          <w:bCs w:val="0"/>
          <w:sz w:val="32"/>
          <w:szCs w:val="32"/>
          <w:lang w:val="en-US" w:eastAsia="zh-CN"/>
        </w:rPr>
        <w:t>机构职责、机构设置、机构信息、领导介绍、办公地址、办公时间、联系方式等内容，以及办理行政许可等对外管理服务事项的依据、条件、程序、结果；实施行政处罚、行政强制的依据、条件、程序和重点领域稳岗就业相关信息等内容。</w:t>
      </w:r>
    </w:p>
    <w:p w14:paraId="6880195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sz w:val="32"/>
          <w:szCs w:val="40"/>
          <w:lang w:eastAsia="zh-CN"/>
        </w:rPr>
      </w:pPr>
      <w:r>
        <w:rPr>
          <w:rFonts w:hint="eastAsia" w:ascii="仿宋_GB2312" w:hAnsi="仿宋_GB2312" w:eastAsia="仿宋_GB2312" w:cs="仿宋_GB2312"/>
          <w:b/>
          <w:bCs/>
          <w:sz w:val="32"/>
          <w:szCs w:val="40"/>
          <w:lang w:val="en-US" w:eastAsia="zh-CN"/>
        </w:rPr>
        <w:t>2.聚焦民生热点</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val="0"/>
          <w:bCs w:val="0"/>
          <w:sz w:val="32"/>
          <w:szCs w:val="40"/>
          <w:lang w:eastAsia="zh-CN"/>
        </w:rPr>
        <w:t>通过区政府官方网站、微信公众号、视频号、头条号等渠道，及时、准确发布政府信息，聚焦民生热点、民生身边事，围绕就业招聘、社保政策、劳动关系等热点话题，发布多篇人力社保领域原创推文，多场线上招聘活动信息</w:t>
      </w:r>
      <w:r>
        <w:rPr>
          <w:rFonts w:hint="eastAsia" w:ascii="仿宋_GB2312" w:hAnsi="仿宋_GB2312" w:eastAsia="仿宋_GB2312" w:cs="仿宋_GB2312"/>
          <w:b w:val="0"/>
          <w:bCs w:val="0"/>
          <w:sz w:val="32"/>
          <w:szCs w:val="40"/>
          <w:lang w:val="en-US" w:eastAsia="zh-CN"/>
        </w:rPr>
        <w:t>95次</w:t>
      </w:r>
      <w:r>
        <w:rPr>
          <w:rFonts w:hint="eastAsia" w:ascii="仿宋_GB2312" w:hAnsi="仿宋_GB2312" w:eastAsia="仿宋_GB2312" w:cs="仿宋_GB2312"/>
          <w:b w:val="0"/>
          <w:bCs w:val="0"/>
          <w:sz w:val="32"/>
          <w:szCs w:val="40"/>
          <w:lang w:eastAsia="zh-CN"/>
        </w:rPr>
        <w:t>，政策宣传解读</w:t>
      </w:r>
      <w:r>
        <w:rPr>
          <w:rFonts w:hint="eastAsia" w:ascii="仿宋_GB2312" w:hAnsi="仿宋_GB2312" w:eastAsia="仿宋_GB2312" w:cs="仿宋_GB2312"/>
          <w:b w:val="0"/>
          <w:bCs w:val="0"/>
          <w:sz w:val="32"/>
          <w:szCs w:val="40"/>
          <w:lang w:val="en-US" w:eastAsia="zh-CN"/>
        </w:rPr>
        <w:t>160余篇，</w:t>
      </w:r>
      <w:bookmarkStart w:id="0" w:name="_GoBack"/>
      <w:bookmarkEnd w:id="0"/>
      <w:r>
        <w:rPr>
          <w:rFonts w:hint="eastAsia" w:ascii="仿宋_GB2312" w:hAnsi="仿宋_GB2312" w:eastAsia="仿宋_GB2312" w:cs="仿宋_GB2312"/>
          <w:b w:val="0"/>
          <w:bCs w:val="0"/>
          <w:sz w:val="32"/>
          <w:szCs w:val="40"/>
          <w:lang w:eastAsia="zh-CN"/>
        </w:rPr>
        <w:t>开展</w:t>
      </w:r>
      <w:r>
        <w:rPr>
          <w:rFonts w:hint="eastAsia" w:ascii="仿宋_GB2312" w:hAnsi="仿宋_GB2312" w:eastAsia="仿宋_GB2312" w:cs="仿宋_GB2312"/>
          <w:b w:val="0"/>
          <w:bCs w:val="0"/>
          <w:sz w:val="32"/>
          <w:szCs w:val="40"/>
          <w:lang w:val="en-US" w:eastAsia="zh-CN"/>
        </w:rPr>
        <w:t>42</w:t>
      </w:r>
      <w:r>
        <w:rPr>
          <w:rFonts w:hint="eastAsia" w:ascii="仿宋_GB2312" w:hAnsi="仿宋_GB2312" w:eastAsia="仿宋_GB2312" w:cs="仿宋_GB2312"/>
          <w:b w:val="0"/>
          <w:bCs w:val="0"/>
          <w:sz w:val="32"/>
          <w:szCs w:val="40"/>
          <w:lang w:eastAsia="zh-CN"/>
        </w:rPr>
        <w:t>次专项直播，发布“科长讲政策”等政策解读视频，落实西城区政府向公众报告工作制度成效明显解决民生急难愁盼问题。</w:t>
      </w:r>
    </w:p>
    <w:p w14:paraId="73D2FE9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仿宋_GB2312" w:hAnsi="方正仿宋_GB2312" w:eastAsia="方正仿宋_GB2312" w:cs="方正仿宋_GB2312"/>
          <w:sz w:val="32"/>
          <w:szCs w:val="40"/>
        </w:rPr>
      </w:pPr>
      <w:r>
        <w:rPr>
          <w:rFonts w:hint="eastAsia" w:ascii="仿宋_GB2312" w:hAnsi="仿宋_GB2312" w:eastAsia="仿宋_GB2312" w:cs="仿宋_GB2312"/>
          <w:b/>
          <w:bCs/>
          <w:sz w:val="32"/>
          <w:szCs w:val="40"/>
          <w:lang w:val="en-US" w:eastAsia="zh-CN"/>
        </w:rPr>
        <w:t>3.</w:t>
      </w:r>
      <w:r>
        <w:rPr>
          <w:rFonts w:hint="eastAsia" w:ascii="仿宋_GB2312" w:hAnsi="仿宋_GB2312" w:eastAsia="仿宋_GB2312" w:cs="仿宋_GB2312"/>
          <w:b/>
          <w:bCs/>
          <w:sz w:val="32"/>
          <w:szCs w:val="40"/>
        </w:rPr>
        <w:t>优化公开流程</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sz w:val="32"/>
          <w:szCs w:val="40"/>
        </w:rPr>
        <w:t>完善信息公开内部审查流程，</w:t>
      </w:r>
      <w:r>
        <w:rPr>
          <w:rFonts w:hint="eastAsia" w:ascii="仿宋_GB2312" w:hAnsi="仿宋_GB2312" w:eastAsia="仿宋_GB2312" w:cs="仿宋_GB2312"/>
          <w:sz w:val="32"/>
          <w:szCs w:val="40"/>
          <w:lang w:val="en-US" w:eastAsia="zh-CN"/>
        </w:rPr>
        <w:t>在对相关信息进行保密审查基础上，</w:t>
      </w:r>
      <w:r>
        <w:rPr>
          <w:rFonts w:hint="eastAsia" w:ascii="仿宋_GB2312" w:hAnsi="仿宋_GB2312" w:eastAsia="仿宋_GB2312" w:cs="仿宋_GB2312"/>
          <w:sz w:val="32"/>
          <w:szCs w:val="40"/>
        </w:rPr>
        <w:t>确保信息产生后能够迅速、准确公开。</w:t>
      </w:r>
      <w:r>
        <w:rPr>
          <w:rFonts w:hint="eastAsia" w:ascii="仿宋_GB2312" w:hAnsi="仿宋_GB2312" w:eastAsia="仿宋_GB2312" w:cs="仿宋_GB2312"/>
          <w:sz w:val="32"/>
          <w:szCs w:val="40"/>
          <w:lang w:eastAsia="zh-CN"/>
        </w:rPr>
        <w:t>注重对已主动公开的信息进行修订与更新维护</w:t>
      </w:r>
      <w:r>
        <w:rPr>
          <w:rFonts w:hint="eastAsia" w:ascii="仿宋_GB2312" w:hAnsi="仿宋_GB2312" w:eastAsia="仿宋_GB2312" w:cs="仿宋_GB2312"/>
          <w:sz w:val="32"/>
          <w:szCs w:val="40"/>
        </w:rPr>
        <w:t>，确保</w:t>
      </w:r>
      <w:r>
        <w:rPr>
          <w:rFonts w:hint="eastAsia" w:ascii="仿宋_GB2312" w:hAnsi="仿宋_GB2312" w:eastAsia="仿宋_GB2312" w:cs="仿宋_GB2312"/>
          <w:sz w:val="32"/>
          <w:szCs w:val="40"/>
          <w:lang w:eastAsia="zh-CN"/>
        </w:rPr>
        <w:t>已主动公开</w:t>
      </w:r>
      <w:r>
        <w:rPr>
          <w:rFonts w:hint="eastAsia" w:ascii="仿宋_GB2312" w:hAnsi="仿宋_GB2312" w:eastAsia="仿宋_GB2312" w:cs="仿宋_GB2312"/>
          <w:sz w:val="32"/>
          <w:szCs w:val="40"/>
        </w:rPr>
        <w:t>信息</w:t>
      </w:r>
      <w:r>
        <w:rPr>
          <w:rFonts w:hint="eastAsia" w:ascii="仿宋_GB2312" w:hAnsi="仿宋_GB2312" w:eastAsia="仿宋_GB2312" w:cs="仿宋_GB2312"/>
          <w:sz w:val="32"/>
          <w:szCs w:val="40"/>
          <w:lang w:eastAsia="zh-CN"/>
        </w:rPr>
        <w:t>的</w:t>
      </w:r>
      <w:r>
        <w:rPr>
          <w:rFonts w:hint="eastAsia" w:ascii="仿宋_GB2312" w:hAnsi="仿宋_GB2312" w:eastAsia="仿宋_GB2312" w:cs="仿宋_GB2312"/>
          <w:sz w:val="32"/>
          <w:szCs w:val="40"/>
        </w:rPr>
        <w:t>时效性和准确性。</w:t>
      </w:r>
    </w:p>
    <w:p w14:paraId="3B08E8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（二）依申请公开情况</w:t>
      </w:r>
    </w:p>
    <w:p w14:paraId="2506151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b/>
          <w:bCs/>
          <w:sz w:val="32"/>
          <w:szCs w:val="40"/>
          <w:lang w:val="en-US" w:eastAsia="zh-CN"/>
        </w:rPr>
        <w:t>1.</w:t>
      </w:r>
      <w:r>
        <w:rPr>
          <w:rFonts w:hint="eastAsia" w:ascii="方正仿宋_GB2312" w:hAnsi="方正仿宋_GB2312" w:eastAsia="方正仿宋_GB2312" w:cs="方正仿宋_GB2312"/>
          <w:b/>
          <w:bCs/>
          <w:sz w:val="32"/>
          <w:szCs w:val="40"/>
        </w:rPr>
        <w:t>畅通申请渠道</w:t>
      </w:r>
      <w:r>
        <w:rPr>
          <w:rFonts w:hint="eastAsia" w:ascii="方正仿宋_GB2312" w:hAnsi="方正仿宋_GB2312" w:eastAsia="方正仿宋_GB2312" w:cs="方正仿宋_GB2312"/>
          <w:b/>
          <w:bCs/>
          <w:sz w:val="32"/>
          <w:szCs w:val="40"/>
          <w:lang w:eastAsia="zh-CN"/>
        </w:rPr>
        <w:t>。</w:t>
      </w:r>
      <w:r>
        <w:rPr>
          <w:rFonts w:hint="eastAsia" w:ascii="仿宋_GB2312" w:hAnsi="仿宋_GB2312" w:eastAsia="仿宋_GB2312" w:cs="仿宋_GB2312"/>
          <w:b w:val="0"/>
          <w:bCs w:val="0"/>
          <w:sz w:val="32"/>
          <w:szCs w:val="40"/>
          <w:lang w:eastAsia="zh-CN"/>
        </w:rPr>
        <w:t>设置电子邮箱、邮寄与现场申请三种依申请公开渠道，在“北京市西城区人民政府”官方网站公布申请全流程，市民和法人单位可按自身需求选择申请方式，工作人员对市民申请信息公开全程指导，并按照信息公开内容划分为一般程序与简易程序，确保市民和法人单位顺利、便捷获取政府信息。</w:t>
      </w:r>
    </w:p>
    <w:p w14:paraId="3A06112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方正仿宋_GB2312" w:hAnsi="方正仿宋_GB2312" w:eastAsia="方正仿宋_GB2312" w:cs="方正仿宋_GB2312"/>
          <w:b w:val="0"/>
          <w:bCs w:val="0"/>
          <w:sz w:val="32"/>
          <w:szCs w:val="40"/>
          <w:lang w:val="en-US" w:eastAsia="zh-CN"/>
        </w:rPr>
      </w:pP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rPr>
        <w:t>规范办理流程</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val="0"/>
          <w:bCs w:val="0"/>
          <w:sz w:val="32"/>
          <w:szCs w:val="40"/>
          <w:lang w:eastAsia="zh-CN"/>
        </w:rPr>
        <w:t>制定依申请公开办理规范化流程，由局办公室牵头办理依申请公开工作，局办公室派发、科室反馈、做出答复均需要科室负责人、主管领导、主要领导审阅并签批，确保办理全流程“有迹可循”，提升办理质量。</w:t>
      </w:r>
    </w:p>
    <w:p w14:paraId="319945F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b/>
          <w:bCs/>
          <w:sz w:val="32"/>
          <w:szCs w:val="40"/>
          <w:lang w:val="en-US" w:eastAsia="zh-CN"/>
        </w:rPr>
        <w:t>3.</w:t>
      </w:r>
      <w:r>
        <w:rPr>
          <w:rFonts w:hint="eastAsia" w:ascii="方正仿宋_GB2312" w:hAnsi="方正仿宋_GB2312" w:eastAsia="方正仿宋_GB2312" w:cs="方正仿宋_GB2312"/>
          <w:b/>
          <w:bCs/>
          <w:sz w:val="32"/>
          <w:szCs w:val="40"/>
        </w:rPr>
        <w:t>提升服务质量</w:t>
      </w:r>
      <w:r>
        <w:rPr>
          <w:rFonts w:hint="eastAsia" w:ascii="方正仿宋_GB2312" w:hAnsi="方正仿宋_GB2312" w:eastAsia="方正仿宋_GB2312" w:cs="方正仿宋_GB2312"/>
          <w:b/>
          <w:bCs/>
          <w:sz w:val="32"/>
          <w:szCs w:val="40"/>
          <w:lang w:eastAsia="zh-CN"/>
        </w:rPr>
        <w:t>。</w:t>
      </w:r>
      <w:r>
        <w:rPr>
          <w:rFonts w:hint="eastAsia" w:ascii="仿宋_GB2312" w:hAnsi="仿宋_GB2312" w:eastAsia="仿宋_GB2312" w:cs="仿宋_GB2312"/>
          <w:b w:val="0"/>
          <w:bCs w:val="0"/>
          <w:sz w:val="32"/>
          <w:szCs w:val="40"/>
          <w:lang w:eastAsia="zh-CN"/>
        </w:rPr>
        <w:t>加强依申请公开办理复盘，不断总结办理经验，提升办理服务质量。对于疑难、复杂案例，采用多部门协同办理、共同查找，业务部门主动与申请市民、法人单位沟通，并积极向区政务服务局、局内律师咨询，确保完整、准确满足市民、法人单位获取政府信息的需求。</w:t>
      </w:r>
    </w:p>
    <w:p w14:paraId="680418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40"/>
          <w:lang w:val="en-US" w:eastAsia="zh-CN"/>
        </w:rPr>
      </w:pPr>
      <w:r>
        <w:rPr>
          <w:rFonts w:hint="eastAsia" w:ascii="楷体_GB2312" w:hAnsi="楷体_GB2312" w:eastAsia="楷体_GB2312" w:cs="楷体_GB2312"/>
          <w:b w:val="0"/>
          <w:bCs w:val="0"/>
          <w:sz w:val="32"/>
          <w:szCs w:val="40"/>
        </w:rPr>
        <w:t>（三）</w:t>
      </w:r>
      <w:r>
        <w:rPr>
          <w:rFonts w:hint="eastAsia" w:ascii="楷体_GB2312" w:hAnsi="楷体_GB2312" w:eastAsia="楷体_GB2312" w:cs="楷体_GB2312"/>
          <w:b w:val="0"/>
          <w:bCs w:val="0"/>
          <w:sz w:val="32"/>
          <w:szCs w:val="40"/>
          <w:lang w:eastAsia="zh-CN"/>
        </w:rPr>
        <w:t>信息公开</w:t>
      </w:r>
      <w:r>
        <w:rPr>
          <w:rFonts w:hint="eastAsia" w:ascii="楷体_GB2312" w:hAnsi="楷体_GB2312" w:eastAsia="楷体_GB2312" w:cs="楷体_GB2312"/>
          <w:b w:val="0"/>
          <w:bCs w:val="0"/>
          <w:sz w:val="32"/>
          <w:szCs w:val="40"/>
        </w:rPr>
        <w:t>平台建设情况</w:t>
      </w:r>
    </w:p>
    <w:p w14:paraId="7A3545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lang w:eastAsia="zh-CN"/>
        </w:rPr>
        <w:t>在西城区人民政府官方网站开辟“业美就在西城”主题栏目，设置就业政策法规咨询、失业保险金申领、创业担保贷款申请等栏目，使企业群众便捷获取就业、社保服务；</w:t>
      </w:r>
      <w:r>
        <w:rPr>
          <w:rFonts w:hint="eastAsia" w:ascii="仿宋_GB2312" w:hAnsi="仿宋_GB2312" w:eastAsia="仿宋_GB2312" w:cs="仿宋_GB2312"/>
          <w:sz w:val="32"/>
          <w:szCs w:val="40"/>
        </w:rPr>
        <w:t>依托“西城人社”微信公众号</w:t>
      </w:r>
      <w:r>
        <w:rPr>
          <w:rFonts w:hint="eastAsia" w:ascii="仿宋_GB2312" w:hAnsi="仿宋_GB2312" w:eastAsia="仿宋_GB2312" w:cs="仿宋_GB2312"/>
          <w:sz w:val="32"/>
          <w:szCs w:val="40"/>
          <w:lang w:eastAsia="zh-CN"/>
        </w:rPr>
        <w:t>、视频号与今日头条号，</w:t>
      </w:r>
      <w:r>
        <w:rPr>
          <w:rFonts w:hint="eastAsia" w:ascii="仿宋_GB2312" w:hAnsi="仿宋_GB2312" w:eastAsia="仿宋_GB2312" w:cs="仿宋_GB2312"/>
          <w:sz w:val="32"/>
          <w:szCs w:val="40"/>
        </w:rPr>
        <w:t>以重点工作</w:t>
      </w:r>
      <w:r>
        <w:rPr>
          <w:rFonts w:hint="eastAsia" w:ascii="仿宋_GB2312" w:hAnsi="仿宋_GB2312" w:eastAsia="仿宋_GB2312" w:cs="仿宋_GB2312"/>
          <w:sz w:val="32"/>
          <w:szCs w:val="40"/>
          <w:lang w:eastAsia="zh-CN"/>
        </w:rPr>
        <w:t>、民生热点和回应</w:t>
      </w:r>
      <w:r>
        <w:rPr>
          <w:rFonts w:hint="eastAsia" w:ascii="仿宋_GB2312" w:hAnsi="仿宋_GB2312" w:eastAsia="仿宋_GB2312" w:cs="仿宋_GB2312"/>
          <w:sz w:val="32"/>
          <w:szCs w:val="40"/>
        </w:rPr>
        <w:t>企业办事群众关切为出发点，</w:t>
      </w:r>
      <w:r>
        <w:rPr>
          <w:rFonts w:hint="eastAsia" w:ascii="仿宋_GB2312" w:hAnsi="仿宋_GB2312" w:eastAsia="仿宋_GB2312" w:cs="仿宋_GB2312"/>
          <w:sz w:val="32"/>
          <w:szCs w:val="40"/>
          <w:lang w:eastAsia="zh-CN"/>
        </w:rPr>
        <w:t>新媒体平台依托“业美就在西城”服务品牌，</w:t>
      </w:r>
      <w:r>
        <w:rPr>
          <w:rFonts w:hint="eastAsia" w:ascii="仿宋_GB2312" w:hAnsi="仿宋_GB2312" w:eastAsia="仿宋_GB2312" w:cs="仿宋_GB2312"/>
          <w:sz w:val="32"/>
          <w:szCs w:val="40"/>
        </w:rPr>
        <w:t>设置“政策掌上通”“</w:t>
      </w:r>
      <w:r>
        <w:rPr>
          <w:rFonts w:hint="eastAsia" w:ascii="仿宋_GB2312" w:hAnsi="仿宋_GB2312" w:eastAsia="仿宋_GB2312" w:cs="仿宋_GB2312"/>
          <w:sz w:val="32"/>
          <w:szCs w:val="40"/>
          <w:lang w:eastAsia="zh-CN"/>
        </w:rPr>
        <w:t>职引未来</w:t>
      </w:r>
      <w:r>
        <w:rPr>
          <w:rFonts w:hint="eastAsia" w:ascii="仿宋_GB2312" w:hAnsi="仿宋_GB2312" w:eastAsia="仿宋_GB2312" w:cs="仿宋_GB2312"/>
          <w:sz w:val="32"/>
          <w:szCs w:val="40"/>
          <w:lang w:val="en-US" w:eastAsia="zh-CN"/>
        </w:rPr>
        <w:t xml:space="preserve"> 西聚英才</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“普法园地”</w:t>
      </w:r>
      <w:r>
        <w:rPr>
          <w:rFonts w:hint="eastAsia" w:ascii="仿宋_GB2312" w:hAnsi="仿宋_GB2312" w:eastAsia="仿宋_GB2312" w:cs="仿宋_GB2312"/>
          <w:sz w:val="32"/>
          <w:szCs w:val="40"/>
        </w:rPr>
        <w:t>等政策服务性专栏选题，配合长图、短视频、直播等多种宣传模式，扩大宣传影响力</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确保政府网站和政务新媒体安全平稳运行</w:t>
      </w:r>
      <w:r>
        <w:rPr>
          <w:rFonts w:hint="eastAsia" w:ascii="仿宋_GB2312" w:hAnsi="仿宋_GB2312" w:eastAsia="仿宋_GB2312" w:cs="仿宋_GB2312"/>
          <w:sz w:val="32"/>
          <w:szCs w:val="40"/>
          <w:lang w:eastAsia="zh-CN"/>
        </w:rPr>
        <w:t>、及时更新</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highlight w:val="none"/>
          <w:lang w:val="en-US" w:eastAsia="zh-CN"/>
        </w:rPr>
        <w:t>2025年，微信公众号发布推文867篇，开展直播42场，视频号推送93篇，头条号推送215篇。</w:t>
      </w:r>
    </w:p>
    <w:p w14:paraId="4C1E87B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主动公开政府信息情况</w:t>
      </w:r>
    </w:p>
    <w:p w14:paraId="02799BB3">
      <w:pPr>
        <w:pStyle w:val="2"/>
        <w:widowControl w:val="0"/>
        <w:numPr>
          <w:ilvl w:val="0"/>
          <w:numId w:val="0"/>
        </w:numPr>
        <w:jc w:val="both"/>
        <w:rPr>
          <w:rFonts w:hint="eastAsia"/>
          <w:lang w:val="en-US" w:eastAsia="zh-CN"/>
        </w:rPr>
      </w:pPr>
    </w:p>
    <w:tbl>
      <w:tblPr>
        <w:tblStyle w:val="10"/>
        <w:tblW w:w="9740" w:type="dxa"/>
        <w:jc w:val="center"/>
        <w:tblLayout w:type="fixed"/>
        <w:tblCellMar>
          <w:top w:w="0" w:type="dxa"/>
          <w:left w:w="0" w:type="dxa"/>
          <w:bottom w:w="0" w:type="dxa"/>
          <w:right w:w="0" w:type="dxa"/>
        </w:tblCellMar>
      </w:tblPr>
      <w:tblGrid>
        <w:gridCol w:w="2435"/>
        <w:gridCol w:w="2435"/>
        <w:gridCol w:w="2435"/>
        <w:gridCol w:w="2435"/>
      </w:tblGrid>
      <w:tr w14:paraId="05B1515B">
        <w:tblPrEx>
          <w:tblCellMar>
            <w:top w:w="0" w:type="dxa"/>
            <w:left w:w="0" w:type="dxa"/>
            <w:bottom w:w="0" w:type="dxa"/>
            <w:right w:w="0" w:type="dxa"/>
          </w:tblCellMar>
        </w:tblPrEx>
        <w:trPr>
          <w:trHeight w:val="624" w:hRule="exac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2AB4744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第二十条第（一）项</w:t>
            </w:r>
          </w:p>
        </w:tc>
      </w:tr>
      <w:tr w14:paraId="7AF20434">
        <w:tblPrEx>
          <w:tblCellMar>
            <w:top w:w="0" w:type="dxa"/>
            <w:left w:w="0" w:type="dxa"/>
            <w:bottom w:w="0" w:type="dxa"/>
            <w:right w:w="0" w:type="dxa"/>
          </w:tblCellMar>
        </w:tblPrEx>
        <w:trPr>
          <w:trHeight w:val="624" w:hRule="exac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EE52AA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22B92D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0058A54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11AD0A3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现行有效件</w:t>
            </w:r>
            <w:r>
              <w:rPr>
                <w:rFonts w:hint="eastAsia" w:cs="宋体" w:asciiTheme="minorEastAsia" w:hAnsiTheme="minorEastAsia" w:eastAsiaTheme="minorEastAsia"/>
                <w:kern w:val="0"/>
                <w:sz w:val="20"/>
                <w:szCs w:val="20"/>
              </w:rPr>
              <w:t>数</w:t>
            </w:r>
          </w:p>
        </w:tc>
      </w:tr>
      <w:tr w14:paraId="5605A24E">
        <w:tblPrEx>
          <w:tblCellMar>
            <w:top w:w="0" w:type="dxa"/>
            <w:left w:w="0" w:type="dxa"/>
            <w:bottom w:w="0" w:type="dxa"/>
            <w:right w:w="0" w:type="dxa"/>
          </w:tblCellMar>
        </w:tblPrEx>
        <w:trPr>
          <w:trHeight w:val="624" w:hRule="exac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FF7223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1C51480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asciiTheme="minorEastAsia" w:hAnsiTheme="minorEastAsia" w:eastAsiaTheme="minorEastAsia"/>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49C78D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asciiTheme="minorEastAsia" w:hAnsiTheme="minorEastAsia" w:eastAsiaTheme="minorEastAsia"/>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B34639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asciiTheme="minorEastAsia" w:hAnsiTheme="minorEastAsia" w:eastAsiaTheme="minorEastAsia"/>
              </w:rPr>
              <w:t>0</w:t>
            </w:r>
          </w:p>
        </w:tc>
      </w:tr>
      <w:tr w14:paraId="1030D80F">
        <w:tblPrEx>
          <w:tblCellMar>
            <w:top w:w="0" w:type="dxa"/>
            <w:left w:w="0" w:type="dxa"/>
            <w:bottom w:w="0" w:type="dxa"/>
            <w:right w:w="0" w:type="dxa"/>
          </w:tblCellMar>
        </w:tblPrEx>
        <w:trPr>
          <w:trHeight w:val="624" w:hRule="exac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9C958A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5D2ACD8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lang w:val="en-US" w:eastAsia="zh-CN"/>
              </w:rPr>
            </w:pPr>
            <w:r>
              <w:rPr>
                <w:rFonts w:hint="eastAsia" w:asciiTheme="minorEastAsia" w:hAnsiTheme="minorEastAsia"/>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1A43BB6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asciiTheme="minorEastAsia" w:hAnsiTheme="minorEastAsia" w:eastAsiaTheme="minorEastAsia"/>
              </w:rPr>
              <w:t>0</w:t>
            </w:r>
          </w:p>
        </w:tc>
        <w:tc>
          <w:tcPr>
            <w:tcW w:w="2435" w:type="dxa"/>
            <w:tcBorders>
              <w:top w:val="nil"/>
              <w:left w:val="nil"/>
              <w:bottom w:val="single" w:color="auto" w:sz="8" w:space="0"/>
              <w:right w:val="single" w:color="auto" w:sz="8" w:space="0"/>
            </w:tcBorders>
            <w:tcMar>
              <w:left w:w="57" w:type="dxa"/>
              <w:right w:w="57" w:type="dxa"/>
            </w:tcMar>
            <w:vAlign w:val="center"/>
          </w:tcPr>
          <w:p w14:paraId="16EEF5D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6</w:t>
            </w:r>
          </w:p>
        </w:tc>
      </w:tr>
      <w:tr w14:paraId="1402B28B">
        <w:tblPrEx>
          <w:tblCellMar>
            <w:top w:w="0" w:type="dxa"/>
            <w:left w:w="0" w:type="dxa"/>
            <w:bottom w:w="0" w:type="dxa"/>
            <w:right w:w="0" w:type="dxa"/>
          </w:tblCellMar>
        </w:tblPrEx>
        <w:trPr>
          <w:trHeight w:val="624" w:hRule="exac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294023A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第二十条第（五）项</w:t>
            </w:r>
          </w:p>
        </w:tc>
      </w:tr>
      <w:tr w14:paraId="07F1D537">
        <w:tblPrEx>
          <w:tblCellMar>
            <w:top w:w="0" w:type="dxa"/>
            <w:left w:w="0" w:type="dxa"/>
            <w:bottom w:w="0" w:type="dxa"/>
            <w:right w:w="0" w:type="dxa"/>
          </w:tblCellMar>
        </w:tblPrEx>
        <w:trPr>
          <w:trHeight w:val="624" w:hRule="exac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551ED2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02779D8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本年处理决定数量</w:t>
            </w:r>
          </w:p>
        </w:tc>
      </w:tr>
      <w:tr w14:paraId="0F171086">
        <w:tblPrEx>
          <w:tblCellMar>
            <w:top w:w="0" w:type="dxa"/>
            <w:left w:w="0" w:type="dxa"/>
            <w:bottom w:w="0" w:type="dxa"/>
            <w:right w:w="0" w:type="dxa"/>
          </w:tblCellMar>
        </w:tblPrEx>
        <w:trPr>
          <w:trHeight w:val="624" w:hRule="exac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180E64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266BA6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lang w:val="en-US" w:eastAsia="zh-CN"/>
              </w:rPr>
            </w:pPr>
            <w:r>
              <w:rPr>
                <w:rFonts w:hint="eastAsia" w:asciiTheme="minorEastAsia" w:hAnsiTheme="minorEastAsia"/>
                <w:lang w:val="en-US" w:eastAsia="zh-CN"/>
              </w:rPr>
              <w:t>195</w:t>
            </w:r>
          </w:p>
        </w:tc>
      </w:tr>
      <w:tr w14:paraId="7A1A9D67">
        <w:tblPrEx>
          <w:tblCellMar>
            <w:top w:w="0" w:type="dxa"/>
            <w:left w:w="0" w:type="dxa"/>
            <w:bottom w:w="0" w:type="dxa"/>
            <w:right w:w="0" w:type="dxa"/>
          </w:tblCellMar>
        </w:tblPrEx>
        <w:trPr>
          <w:trHeight w:val="624" w:hRule="exac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08E726D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第二十条第（六）项</w:t>
            </w:r>
          </w:p>
        </w:tc>
      </w:tr>
      <w:tr w14:paraId="1547CDF1">
        <w:tblPrEx>
          <w:tblCellMar>
            <w:top w:w="0" w:type="dxa"/>
            <w:left w:w="0" w:type="dxa"/>
            <w:bottom w:w="0" w:type="dxa"/>
            <w:right w:w="0" w:type="dxa"/>
          </w:tblCellMar>
        </w:tblPrEx>
        <w:trPr>
          <w:trHeight w:val="624" w:hRule="exac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36179A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68745FF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本年处理决定数量</w:t>
            </w:r>
          </w:p>
        </w:tc>
      </w:tr>
      <w:tr w14:paraId="3943C40C">
        <w:tblPrEx>
          <w:tblCellMar>
            <w:top w:w="0" w:type="dxa"/>
            <w:left w:w="0" w:type="dxa"/>
            <w:bottom w:w="0" w:type="dxa"/>
            <w:right w:w="0" w:type="dxa"/>
          </w:tblCellMar>
        </w:tblPrEx>
        <w:trPr>
          <w:trHeight w:val="624" w:hRule="exac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4F43D8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1D6A9C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lang w:val="en-US" w:eastAsia="zh-CN"/>
              </w:rPr>
            </w:pPr>
            <w:r>
              <w:rPr>
                <w:rFonts w:hint="eastAsia" w:asciiTheme="minorEastAsia" w:hAnsiTheme="minorEastAsia"/>
                <w:lang w:val="en-US" w:eastAsia="zh-CN"/>
              </w:rPr>
              <w:t>19</w:t>
            </w:r>
          </w:p>
        </w:tc>
      </w:tr>
      <w:tr w14:paraId="56C5F707">
        <w:tblPrEx>
          <w:tblCellMar>
            <w:top w:w="0" w:type="dxa"/>
            <w:left w:w="0" w:type="dxa"/>
            <w:bottom w:w="0" w:type="dxa"/>
            <w:right w:w="0" w:type="dxa"/>
          </w:tblCellMar>
        </w:tblPrEx>
        <w:trPr>
          <w:trHeight w:val="624" w:hRule="exac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E711DD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746723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lang w:val="en-US" w:eastAsia="zh-CN"/>
              </w:rPr>
            </w:pPr>
            <w:r>
              <w:rPr>
                <w:rFonts w:hint="eastAsia" w:asciiTheme="minorEastAsia" w:hAnsiTheme="minorEastAsia"/>
                <w:lang w:val="en-US" w:eastAsia="zh-CN"/>
              </w:rPr>
              <w:t>0</w:t>
            </w:r>
          </w:p>
        </w:tc>
      </w:tr>
      <w:tr w14:paraId="16DF947C">
        <w:tblPrEx>
          <w:tblCellMar>
            <w:top w:w="0" w:type="dxa"/>
            <w:left w:w="0" w:type="dxa"/>
            <w:bottom w:w="0" w:type="dxa"/>
            <w:right w:w="0" w:type="dxa"/>
          </w:tblCellMar>
        </w:tblPrEx>
        <w:trPr>
          <w:trHeight w:val="624" w:hRule="exac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5089C99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第二十条第（八）项</w:t>
            </w:r>
          </w:p>
        </w:tc>
      </w:tr>
      <w:tr w14:paraId="791EFE34">
        <w:tblPrEx>
          <w:tblCellMar>
            <w:top w:w="0" w:type="dxa"/>
            <w:left w:w="0" w:type="dxa"/>
            <w:bottom w:w="0" w:type="dxa"/>
            <w:right w:w="0" w:type="dxa"/>
          </w:tblCellMar>
        </w:tblPrEx>
        <w:trPr>
          <w:trHeight w:val="624" w:hRule="exac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23D875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124920C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本年收费金额（单位：万元）</w:t>
            </w:r>
          </w:p>
        </w:tc>
      </w:tr>
      <w:tr w14:paraId="2711CE32">
        <w:tblPrEx>
          <w:tblCellMar>
            <w:top w:w="0" w:type="dxa"/>
            <w:left w:w="0" w:type="dxa"/>
            <w:bottom w:w="0" w:type="dxa"/>
            <w:right w:w="0" w:type="dxa"/>
          </w:tblCellMar>
        </w:tblPrEx>
        <w:trPr>
          <w:trHeight w:val="624" w:hRule="exac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46BB9A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4F9F0CB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heme="minorEastAsia" w:hAnsiTheme="minorEastAsia" w:eastAsiaTheme="minorEastAsia"/>
                <w:sz w:val="24"/>
                <w:szCs w:val="24"/>
              </w:rPr>
            </w:pPr>
            <w:r>
              <w:rPr>
                <w:rFonts w:hint="eastAsia" w:asciiTheme="minorEastAsia" w:hAnsiTheme="minorEastAsia" w:eastAsiaTheme="minorEastAsia"/>
              </w:rPr>
              <w:t>0</w:t>
            </w:r>
          </w:p>
        </w:tc>
      </w:tr>
    </w:tbl>
    <w:p w14:paraId="371E5CD0">
      <w:pPr>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br w:type="page"/>
      </w:r>
    </w:p>
    <w:p w14:paraId="5A6966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14:paraId="6BB5F61C">
      <w:pPr>
        <w:pStyle w:val="2"/>
        <w:rPr>
          <w:rFonts w:hint="eastAsia"/>
        </w:rPr>
      </w:pP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12E94E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5C377AB8">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cs="楷体" w:asciiTheme="minorEastAsia" w:hAnsiTheme="minorEastAsia" w:eastAsiaTheme="minorEastAsia"/>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49A09815">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申请人情况</w:t>
            </w:r>
          </w:p>
        </w:tc>
      </w:tr>
      <w:tr w14:paraId="6059B3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7E5DD769">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0F56D9A1">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09820423">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502D8118">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总计</w:t>
            </w:r>
          </w:p>
        </w:tc>
      </w:tr>
      <w:tr w14:paraId="0F7465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5188CA96">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7F56CBC6">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584B0FF6">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商业</w:t>
            </w:r>
          </w:p>
          <w:p w14:paraId="46C961E0">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32DFB27D">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科研</w:t>
            </w:r>
          </w:p>
          <w:p w14:paraId="5C771A66">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38FB19A5">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726C075">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112BCE1C">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7947AF8E">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r>
      <w:tr w14:paraId="5780E6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C666808">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6BF7598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57</w:t>
            </w:r>
          </w:p>
        </w:tc>
        <w:tc>
          <w:tcPr>
            <w:tcW w:w="688" w:type="dxa"/>
            <w:tcBorders>
              <w:top w:val="nil"/>
              <w:left w:val="nil"/>
              <w:bottom w:val="single" w:color="auto" w:sz="8" w:space="0"/>
              <w:right w:val="single" w:color="auto" w:sz="8" w:space="0"/>
            </w:tcBorders>
            <w:tcMar>
              <w:left w:w="57" w:type="dxa"/>
              <w:right w:w="57" w:type="dxa"/>
            </w:tcMar>
            <w:vAlign w:val="center"/>
          </w:tcPr>
          <w:p w14:paraId="2299F3C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4B24FF2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C33706">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8887C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F36C3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val="en-US" w:eastAsia="zh-CN"/>
              </w:rPr>
            </w:pPr>
            <w:r>
              <w:rPr>
                <w:rFonts w:hint="eastAsia" w:asciiTheme="minorEastAsia" w:hAnsiTheme="minorEastAsia"/>
                <w:highlight w:val="none"/>
                <w:lang w:val="en-US" w:eastAsia="zh-CN"/>
              </w:rPr>
              <w:t>1</w:t>
            </w:r>
          </w:p>
        </w:tc>
        <w:tc>
          <w:tcPr>
            <w:tcW w:w="689" w:type="dxa"/>
            <w:tcBorders>
              <w:top w:val="nil"/>
              <w:left w:val="nil"/>
              <w:bottom w:val="single" w:color="auto" w:sz="8" w:space="0"/>
              <w:right w:val="single" w:color="auto" w:sz="8" w:space="0"/>
            </w:tcBorders>
            <w:tcMar>
              <w:left w:w="57" w:type="dxa"/>
              <w:right w:w="57" w:type="dxa"/>
            </w:tcMar>
            <w:vAlign w:val="center"/>
          </w:tcPr>
          <w:p w14:paraId="57AE836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cs="Calibri" w:asciiTheme="minorEastAsia" w:hAnsiTheme="minorEastAsia" w:eastAsiaTheme="minorEastAsia"/>
                <w:color w:val="000000"/>
                <w:kern w:val="0"/>
                <w:sz w:val="20"/>
                <w:szCs w:val="20"/>
                <w:highlight w:val="none"/>
                <w:lang w:val="en-US" w:eastAsia="zh-CN" w:bidi="ar"/>
              </w:rPr>
              <w:t>6</w:t>
            </w:r>
            <w:r>
              <w:rPr>
                <w:rFonts w:hint="eastAsia" w:cs="Calibri" w:asciiTheme="minorEastAsia" w:hAnsiTheme="minorEastAsia"/>
                <w:color w:val="000000"/>
                <w:kern w:val="0"/>
                <w:sz w:val="20"/>
                <w:szCs w:val="20"/>
                <w:highlight w:val="none"/>
                <w:lang w:val="en-US" w:eastAsia="zh-CN" w:bidi="ar"/>
              </w:rPr>
              <w:t>1</w:t>
            </w:r>
          </w:p>
        </w:tc>
      </w:tr>
      <w:tr w14:paraId="3F253E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8F85132">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1B7F7E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4</w:t>
            </w:r>
          </w:p>
        </w:tc>
        <w:tc>
          <w:tcPr>
            <w:tcW w:w="688" w:type="dxa"/>
            <w:tcBorders>
              <w:top w:val="nil"/>
              <w:left w:val="nil"/>
              <w:bottom w:val="single" w:color="auto" w:sz="8" w:space="0"/>
              <w:right w:val="single" w:color="auto" w:sz="8" w:space="0"/>
            </w:tcBorders>
            <w:tcMar>
              <w:left w:w="57" w:type="dxa"/>
              <w:right w:w="57" w:type="dxa"/>
            </w:tcMar>
            <w:vAlign w:val="center"/>
          </w:tcPr>
          <w:p w14:paraId="6A61CC7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7349A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86D32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57034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764D4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FEDB83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4</w:t>
            </w:r>
          </w:p>
        </w:tc>
      </w:tr>
      <w:tr w14:paraId="1DCFAA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447612D">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5E73DEFD">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6709E63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26</w:t>
            </w:r>
          </w:p>
        </w:tc>
        <w:tc>
          <w:tcPr>
            <w:tcW w:w="688" w:type="dxa"/>
            <w:tcBorders>
              <w:top w:val="nil"/>
              <w:left w:val="nil"/>
              <w:bottom w:val="single" w:color="auto" w:sz="8" w:space="0"/>
              <w:right w:val="single" w:color="auto" w:sz="8" w:space="0"/>
            </w:tcBorders>
            <w:tcMar>
              <w:left w:w="57" w:type="dxa"/>
              <w:right w:w="57" w:type="dxa"/>
            </w:tcMar>
            <w:vAlign w:val="center"/>
          </w:tcPr>
          <w:p w14:paraId="7DE55DB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4</w:t>
            </w:r>
          </w:p>
        </w:tc>
        <w:tc>
          <w:tcPr>
            <w:tcW w:w="688" w:type="dxa"/>
            <w:tcBorders>
              <w:top w:val="nil"/>
              <w:left w:val="nil"/>
              <w:bottom w:val="single" w:color="auto" w:sz="8" w:space="0"/>
              <w:right w:val="single" w:color="auto" w:sz="8" w:space="0"/>
            </w:tcBorders>
            <w:tcMar>
              <w:left w:w="57" w:type="dxa"/>
              <w:right w:w="57" w:type="dxa"/>
            </w:tcMar>
            <w:vAlign w:val="center"/>
          </w:tcPr>
          <w:p w14:paraId="01FA31D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7C410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D9512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E70D0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0F6D264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26</w:t>
            </w:r>
          </w:p>
        </w:tc>
      </w:tr>
      <w:tr w14:paraId="4CBDDE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94D6612">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64228644">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（二）部分公开</w:t>
            </w:r>
            <w:r>
              <w:rPr>
                <w:rFonts w:cs="楷体" w:asciiTheme="minorEastAsia" w:hAnsiTheme="minorEastAsia" w:eastAsiaTheme="minorEastAsia"/>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142DF632">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10</w:t>
            </w:r>
          </w:p>
        </w:tc>
        <w:tc>
          <w:tcPr>
            <w:tcW w:w="688" w:type="dxa"/>
            <w:tcBorders>
              <w:top w:val="nil"/>
              <w:left w:val="nil"/>
              <w:bottom w:val="single" w:color="auto" w:sz="8" w:space="0"/>
              <w:right w:val="single" w:color="auto" w:sz="8" w:space="0"/>
            </w:tcBorders>
            <w:tcMar>
              <w:left w:w="57" w:type="dxa"/>
              <w:right w:w="57" w:type="dxa"/>
            </w:tcMar>
            <w:vAlign w:val="center"/>
          </w:tcPr>
          <w:p w14:paraId="2BE38FF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2D799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CD729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6114C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1050C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11A7E0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10</w:t>
            </w:r>
          </w:p>
        </w:tc>
      </w:tr>
      <w:tr w14:paraId="5E94EC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84051BA">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00201867">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22611F21">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582CD9B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E84E5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02E93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06FC9D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71065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ED856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4D1CE97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r>
      <w:tr w14:paraId="148F6F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3F94B7D">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15CB6A7">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4EF30FD2">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2C6050A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BE956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DA0A2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FF6BC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445EF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733BD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0B9671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r>
      <w:tr w14:paraId="06126C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F52BB45">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577E74A">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18BA3324">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5F69008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72878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B7AA4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B411A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5DE89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ECCA4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AA9BCB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r>
      <w:tr w14:paraId="59519D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CB0AA46">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4BBEA72">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0721BBA2">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235A1BC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val="en-US" w:eastAsia="zh-CN"/>
              </w:rPr>
            </w:pPr>
            <w:r>
              <w:rPr>
                <w:rFonts w:hint="eastAsia" w:asciiTheme="minorEastAsia" w:hAnsiTheme="minorEastAsia"/>
                <w:highlight w:val="none"/>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38D7109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EE8B0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7B343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8D6A64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7303D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3855C6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val="en-US" w:eastAsia="zh-CN"/>
              </w:rPr>
            </w:pPr>
            <w:r>
              <w:rPr>
                <w:rFonts w:hint="eastAsia" w:asciiTheme="minorEastAsia" w:hAnsiTheme="minorEastAsia"/>
                <w:highlight w:val="none"/>
                <w:lang w:val="en-US" w:eastAsia="zh-CN"/>
              </w:rPr>
              <w:t>1</w:t>
            </w:r>
          </w:p>
        </w:tc>
      </w:tr>
      <w:tr w14:paraId="126E0C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C1CC1CB">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320C3BC">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515476A4">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22E74A3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eastAsia="zh-CN"/>
              </w:rPr>
            </w:pPr>
            <w:r>
              <w:rPr>
                <w:rFonts w:hint="eastAsia" w:cs="Calibri" w:asciiTheme="minorEastAsia" w:hAnsiTheme="minorEastAsia" w:eastAsiaTheme="minorEastAsia"/>
                <w:color w:val="000000"/>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06160D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F1C31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7DFB8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25EFF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1DA4C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BEBAC9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eastAsia="zh-CN"/>
              </w:rPr>
            </w:pPr>
            <w:r>
              <w:rPr>
                <w:rFonts w:hint="eastAsia" w:cs="Calibri" w:asciiTheme="minorEastAsia" w:hAnsiTheme="minorEastAsia" w:eastAsiaTheme="minorEastAsia"/>
                <w:color w:val="000000"/>
                <w:kern w:val="0"/>
                <w:sz w:val="20"/>
                <w:szCs w:val="20"/>
                <w:highlight w:val="none"/>
                <w:lang w:val="en-US" w:eastAsia="zh-CN" w:bidi="ar"/>
              </w:rPr>
              <w:t>0</w:t>
            </w:r>
          </w:p>
        </w:tc>
      </w:tr>
      <w:tr w14:paraId="36C894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1F685EE">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44F2629">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66486CA7">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40047EE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2224039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D8A76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4E6A3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244B9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23F58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29643C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1</w:t>
            </w:r>
          </w:p>
        </w:tc>
      </w:tr>
      <w:tr w14:paraId="7FB94C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15B2313">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B339FB5">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24E22307">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2F4308A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val="en-US" w:eastAsia="zh-CN"/>
              </w:rPr>
            </w:pPr>
            <w:r>
              <w:rPr>
                <w:rFonts w:hint="eastAsia" w:asciiTheme="minorEastAsia" w:hAnsiTheme="minorEastAsia"/>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499F2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02BA1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0112D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42ED2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D677E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C71BDA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val="en-US" w:eastAsia="zh-CN"/>
              </w:rPr>
            </w:pPr>
            <w:r>
              <w:rPr>
                <w:rFonts w:hint="eastAsia" w:asciiTheme="minorEastAsia" w:hAnsiTheme="minorEastAsia"/>
                <w:highlight w:val="none"/>
                <w:lang w:val="en-US" w:eastAsia="zh-CN"/>
              </w:rPr>
              <w:t>0</w:t>
            </w:r>
          </w:p>
        </w:tc>
      </w:tr>
      <w:tr w14:paraId="2C2D85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13DD06D">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14BBE23">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0F78D1C0">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218D5C3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6A7762D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7ED12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CD34D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B5FE2E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FE572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22F940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1</w:t>
            </w:r>
          </w:p>
        </w:tc>
      </w:tr>
      <w:tr w14:paraId="60CF6D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6DB3714">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7F2459BB">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4C995665">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6D02741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20</w:t>
            </w:r>
          </w:p>
        </w:tc>
        <w:tc>
          <w:tcPr>
            <w:tcW w:w="688" w:type="dxa"/>
            <w:tcBorders>
              <w:top w:val="nil"/>
              <w:left w:val="nil"/>
              <w:bottom w:val="single" w:color="auto" w:sz="8" w:space="0"/>
              <w:right w:val="single" w:color="auto" w:sz="8" w:space="0"/>
            </w:tcBorders>
            <w:tcMar>
              <w:left w:w="57" w:type="dxa"/>
              <w:right w:w="57" w:type="dxa"/>
            </w:tcMar>
            <w:vAlign w:val="center"/>
          </w:tcPr>
          <w:p w14:paraId="5DA1431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739E66">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2C4896">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9183D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2B962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300EF82">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18</w:t>
            </w:r>
          </w:p>
        </w:tc>
      </w:tr>
      <w:tr w14:paraId="6FC7F3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515D95D">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6EE80A1">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06B96A98">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51F63E9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8F44C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A8A52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9904E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D3340A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BA6E7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4CFF3D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r>
      <w:tr w14:paraId="12D031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2ADA8EF">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4515895">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412FFE2F">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0B97BA1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DEF33D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CF4DE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460C7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C38C5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CCD55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92F60C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r>
      <w:tr w14:paraId="7FD7DC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A7A456E">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38B1124B">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172BAE46">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032AC77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eastAsia="zh-CN"/>
              </w:rPr>
            </w:pPr>
            <w:r>
              <w:rPr>
                <w:rFonts w:hint="eastAsia" w:cs="Calibri" w:asciiTheme="minorEastAsia" w:hAnsiTheme="minorEastAsia" w:eastAsiaTheme="minorEastAsia"/>
                <w:color w:val="000000"/>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DE8036">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7AAC8D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3AC80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705C0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387B1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CD26BB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eastAsia="zh-CN"/>
              </w:rPr>
            </w:pPr>
            <w:r>
              <w:rPr>
                <w:rFonts w:hint="eastAsia" w:cs="Calibri" w:asciiTheme="minorEastAsia" w:hAnsiTheme="minorEastAsia" w:eastAsiaTheme="minorEastAsia"/>
                <w:color w:val="000000"/>
                <w:kern w:val="0"/>
                <w:sz w:val="20"/>
                <w:szCs w:val="20"/>
                <w:highlight w:val="none"/>
                <w:lang w:val="en-US" w:eastAsia="zh-CN" w:bidi="ar"/>
              </w:rPr>
              <w:t>0</w:t>
            </w:r>
          </w:p>
        </w:tc>
      </w:tr>
      <w:tr w14:paraId="38CC4F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AA48723">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F3D8E03">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0EF3F609">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4E6D090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87EB7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08DEE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74C9E5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8092A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329FB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BF7CD4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r>
      <w:tr w14:paraId="28074B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F9A9778">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FB5C9AB">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34C0911D">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64C7619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B5CFA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4A97D3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E2A81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77AFE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72EAF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6059DC6">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r>
      <w:tr w14:paraId="023CD3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1BEB766">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02D69B9">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4535D2B3">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1D07ED9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4CE7D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30EF8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C9D41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B7891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5EABA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AE81EB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r>
      <w:tr w14:paraId="44C9A6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575ED76">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6DDC56F">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14:paraId="327FE490">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7BD2100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0EE9CB2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6DA55B0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4CEF7926">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73322E8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6780CB3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14:paraId="088D9E7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r>
      <w:tr w14:paraId="3DBE3E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BB3EFB6">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restart"/>
            <w:tcBorders>
              <w:top w:val="nil"/>
              <w:left w:val="nil"/>
              <w:right w:val="single" w:color="auto" w:sz="8" w:space="0"/>
            </w:tcBorders>
            <w:shd w:val="clear" w:color="auto" w:fill="DDEBF7"/>
            <w:tcMar>
              <w:left w:w="57" w:type="dxa"/>
              <w:right w:w="57" w:type="dxa"/>
            </w:tcMar>
            <w:vAlign w:val="center"/>
          </w:tcPr>
          <w:p w14:paraId="1127E1FB">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（六）其他处理</w:t>
            </w: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14:paraId="24D7E1D7">
            <w:pPr>
              <w:keepNext w:val="0"/>
              <w:keepLines w:val="0"/>
              <w:pageBreakBefore w:val="0"/>
              <w:widowControl/>
              <w:kinsoku/>
              <w:wordWrap/>
              <w:overflowPunct/>
              <w:topLinePunct w:val="0"/>
              <w:autoSpaceDE/>
              <w:autoSpaceDN/>
              <w:bidi w:val="0"/>
              <w:adjustRightInd/>
              <w:snapToGrid/>
              <w:spacing w:line="260" w:lineRule="exact"/>
              <w:jc w:val="left"/>
              <w:rPr>
                <w:rFonts w:hint="default"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0.其他处理总计</w:t>
            </w:r>
          </w:p>
        </w:tc>
        <w:tc>
          <w:tcPr>
            <w:tcW w:w="688" w:type="dxa"/>
            <w:tcBorders>
              <w:top w:val="nil"/>
              <w:left w:val="nil"/>
              <w:bottom w:val="outset" w:color="auto" w:sz="8" w:space="0"/>
              <w:right w:val="single" w:color="auto" w:sz="8" w:space="0"/>
            </w:tcBorders>
            <w:tcMar>
              <w:left w:w="57" w:type="dxa"/>
              <w:right w:w="57" w:type="dxa"/>
            </w:tcMar>
            <w:vAlign w:val="center"/>
          </w:tcPr>
          <w:p w14:paraId="5AD80B9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cs="Calibri" w:asciiTheme="minorEastAsia" w:hAnsiTheme="minorEastAsia" w:eastAsiaTheme="minorEastAsia"/>
                <w:color w:val="000000"/>
                <w:kern w:val="0"/>
                <w:sz w:val="20"/>
                <w:szCs w:val="20"/>
                <w:highlight w:val="none"/>
                <w:lang w:val="en-US" w:eastAsia="zh-CN" w:bidi="ar"/>
              </w:rPr>
            </w:pPr>
            <w:r>
              <w:rPr>
                <w:rFonts w:hint="eastAsia" w:cs="Calibri" w:asciiTheme="minorEastAsia" w:hAnsiTheme="minorEastAsia"/>
                <w:color w:val="000000"/>
                <w:kern w:val="0"/>
                <w:sz w:val="20"/>
                <w:szCs w:val="20"/>
                <w:highlight w:val="none"/>
                <w:lang w:val="en-US" w:eastAsia="zh-CN" w:bidi="ar"/>
              </w:rPr>
              <w:t>1</w:t>
            </w:r>
          </w:p>
        </w:tc>
        <w:tc>
          <w:tcPr>
            <w:tcW w:w="688" w:type="dxa"/>
            <w:tcBorders>
              <w:top w:val="nil"/>
              <w:left w:val="nil"/>
              <w:bottom w:val="outset" w:color="auto" w:sz="8" w:space="0"/>
              <w:right w:val="single" w:color="auto" w:sz="8" w:space="0"/>
            </w:tcBorders>
            <w:tcMar>
              <w:left w:w="57" w:type="dxa"/>
              <w:right w:w="57" w:type="dxa"/>
            </w:tcMar>
            <w:vAlign w:val="center"/>
          </w:tcPr>
          <w:p w14:paraId="20BB832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cs="Calibri" w:asciiTheme="minorEastAsia" w:hAnsiTheme="minorEastAsia" w:eastAsiaTheme="minorEastAsia"/>
                <w:color w:val="000000"/>
                <w:kern w:val="0"/>
                <w:sz w:val="20"/>
                <w:szCs w:val="20"/>
                <w:highlight w:val="none"/>
                <w:lang w:val="en-US" w:eastAsia="zh-CN" w:bidi="ar"/>
              </w:rPr>
            </w:pPr>
            <w:r>
              <w:rPr>
                <w:rFonts w:hint="eastAsia" w:cs="Calibri" w:asciiTheme="minorEastAsia" w:hAnsiTheme="minorEastAsia" w:eastAsiaTheme="minorEastAsia"/>
                <w:color w:val="000000"/>
                <w:kern w:val="0"/>
                <w:sz w:val="20"/>
                <w:szCs w:val="20"/>
                <w:highlight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46A8DBD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cs="Calibri" w:asciiTheme="minorEastAsia" w:hAnsiTheme="minorEastAsia" w:eastAsiaTheme="minorEastAsia"/>
                <w:color w:val="000000"/>
                <w:kern w:val="0"/>
                <w:sz w:val="20"/>
                <w:szCs w:val="20"/>
                <w:highlight w:val="none"/>
                <w:lang w:val="en-US" w:eastAsia="zh-CN" w:bidi="ar"/>
              </w:rPr>
            </w:pPr>
            <w:r>
              <w:rPr>
                <w:rFonts w:hint="eastAsia" w:cs="Calibri" w:asciiTheme="minorEastAsia" w:hAnsiTheme="minorEastAsia" w:eastAsiaTheme="minorEastAsia"/>
                <w:color w:val="000000"/>
                <w:kern w:val="0"/>
                <w:sz w:val="20"/>
                <w:szCs w:val="20"/>
                <w:highlight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5CCDB45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cs="Calibri" w:asciiTheme="minorEastAsia" w:hAnsiTheme="minorEastAsia" w:eastAsiaTheme="minorEastAsia"/>
                <w:color w:val="000000"/>
                <w:kern w:val="0"/>
                <w:sz w:val="20"/>
                <w:szCs w:val="20"/>
                <w:highlight w:val="none"/>
                <w:lang w:val="en-US" w:eastAsia="zh-CN" w:bidi="ar"/>
              </w:rPr>
            </w:pPr>
            <w:r>
              <w:rPr>
                <w:rFonts w:hint="eastAsia" w:cs="Calibri" w:asciiTheme="minorEastAsia" w:hAnsiTheme="minorEastAsia" w:eastAsiaTheme="minorEastAsia"/>
                <w:color w:val="000000"/>
                <w:kern w:val="0"/>
                <w:sz w:val="20"/>
                <w:szCs w:val="20"/>
                <w:highlight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6C96353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cs="Calibri" w:asciiTheme="minorEastAsia" w:hAnsiTheme="minorEastAsia" w:eastAsiaTheme="minorEastAsia"/>
                <w:color w:val="000000"/>
                <w:kern w:val="0"/>
                <w:sz w:val="20"/>
                <w:szCs w:val="20"/>
                <w:highlight w:val="none"/>
                <w:lang w:val="en-US" w:eastAsia="zh-CN" w:bidi="ar"/>
              </w:rPr>
            </w:pPr>
            <w:r>
              <w:rPr>
                <w:rFonts w:hint="eastAsia" w:cs="Calibri" w:asciiTheme="minorEastAsia" w:hAnsiTheme="minorEastAsia"/>
                <w:color w:val="000000"/>
                <w:kern w:val="0"/>
                <w:sz w:val="20"/>
                <w:szCs w:val="20"/>
                <w:highlight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7B452A9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cs="Calibri" w:asciiTheme="minorEastAsia" w:hAnsiTheme="minorEastAsia" w:eastAsiaTheme="minorEastAsia"/>
                <w:color w:val="000000"/>
                <w:kern w:val="0"/>
                <w:sz w:val="20"/>
                <w:szCs w:val="20"/>
                <w:highlight w:val="none"/>
                <w:lang w:val="en-US" w:eastAsia="zh-CN" w:bidi="ar"/>
              </w:rPr>
            </w:pPr>
            <w:r>
              <w:rPr>
                <w:rFonts w:hint="eastAsia" w:cs="Calibri" w:asciiTheme="minorEastAsia" w:hAnsiTheme="minorEastAsia" w:eastAsiaTheme="minorEastAsia"/>
                <w:color w:val="000000"/>
                <w:kern w:val="0"/>
                <w:sz w:val="20"/>
                <w:szCs w:val="20"/>
                <w:highlight w:val="none"/>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14:paraId="4884C0B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cs="Calibri" w:asciiTheme="minorEastAsia" w:hAnsiTheme="minorEastAsia" w:eastAsiaTheme="minorEastAsia"/>
                <w:color w:val="000000"/>
                <w:kern w:val="0"/>
                <w:sz w:val="20"/>
                <w:szCs w:val="20"/>
                <w:highlight w:val="none"/>
                <w:lang w:val="en-US" w:eastAsia="zh-CN" w:bidi="ar"/>
              </w:rPr>
            </w:pPr>
            <w:r>
              <w:rPr>
                <w:rFonts w:hint="eastAsia" w:cs="Calibri" w:asciiTheme="minorEastAsia" w:hAnsiTheme="minorEastAsia"/>
                <w:color w:val="000000"/>
                <w:kern w:val="0"/>
                <w:sz w:val="20"/>
                <w:szCs w:val="20"/>
                <w:highlight w:val="none"/>
                <w:lang w:val="en-US" w:eastAsia="zh-CN" w:bidi="ar"/>
              </w:rPr>
              <w:t>1</w:t>
            </w:r>
          </w:p>
        </w:tc>
      </w:tr>
      <w:tr w14:paraId="153873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FF10A37">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left w:val="nil"/>
              <w:right w:val="single" w:color="auto" w:sz="8" w:space="0"/>
            </w:tcBorders>
            <w:shd w:val="clear" w:color="auto" w:fill="DDEBF7"/>
            <w:tcMar>
              <w:left w:w="57" w:type="dxa"/>
              <w:right w:w="57" w:type="dxa"/>
            </w:tcMar>
            <w:vAlign w:val="center"/>
          </w:tcPr>
          <w:p w14:paraId="667F66E0">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4DA21B8E">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6989AC8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eastAsia="zh-CN"/>
              </w:rPr>
            </w:pPr>
            <w:r>
              <w:rPr>
                <w:rFonts w:hint="eastAsia" w:cs="Calibri" w:asciiTheme="minorEastAsia" w:hAnsiTheme="minorEastAsia" w:eastAsiaTheme="minorEastAsia"/>
                <w:color w:val="000000"/>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4082B9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1419E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2C81A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3C5AC6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eastAsia="zh-CN"/>
              </w:rPr>
            </w:pPr>
            <w:r>
              <w:rPr>
                <w:rFonts w:hint="eastAsia" w:cs="Calibri" w:asciiTheme="minorEastAsia" w:hAnsiTheme="minorEastAsia" w:eastAsiaTheme="minorEastAsia"/>
                <w:color w:val="000000"/>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AB104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AC9F76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eastAsia="zh-CN"/>
              </w:rPr>
            </w:pPr>
            <w:r>
              <w:rPr>
                <w:rFonts w:hint="eastAsia" w:cs="Calibri" w:asciiTheme="minorEastAsia" w:hAnsiTheme="minorEastAsia" w:eastAsiaTheme="minorEastAsia"/>
                <w:color w:val="000000"/>
                <w:kern w:val="0"/>
                <w:sz w:val="20"/>
                <w:szCs w:val="20"/>
                <w:highlight w:val="none"/>
                <w:lang w:val="en-US" w:eastAsia="zh-CN" w:bidi="ar"/>
              </w:rPr>
              <w:t>0</w:t>
            </w:r>
          </w:p>
        </w:tc>
      </w:tr>
      <w:tr w14:paraId="5DF543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2639731">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left w:val="nil"/>
              <w:right w:val="single" w:color="auto" w:sz="8" w:space="0"/>
            </w:tcBorders>
            <w:shd w:val="clear" w:color="auto" w:fill="DDEBF7"/>
            <w:tcMar>
              <w:left w:w="57" w:type="dxa"/>
              <w:right w:w="57" w:type="dxa"/>
            </w:tcMar>
            <w:vAlign w:val="center"/>
          </w:tcPr>
          <w:p w14:paraId="696494D6">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0DEC934B">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02E8DDD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4D6E9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7A879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094A42">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043EF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1F126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9E6267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r>
      <w:tr w14:paraId="623FE3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2CC088E">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943" w:type="dxa"/>
            <w:vMerge w:val="continue"/>
            <w:tcBorders>
              <w:left w:val="nil"/>
              <w:bottom w:val="outset" w:color="auto" w:sz="8" w:space="0"/>
              <w:right w:val="single" w:color="auto" w:sz="8" w:space="0"/>
            </w:tcBorders>
            <w:shd w:val="clear" w:color="auto" w:fill="DDEBF7"/>
            <w:tcMar>
              <w:left w:w="57" w:type="dxa"/>
              <w:right w:w="57" w:type="dxa"/>
            </w:tcMar>
            <w:vAlign w:val="center"/>
          </w:tcPr>
          <w:p w14:paraId="35A3B07D">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724720E9">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78045AF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6F8CA91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highlight w:val="none"/>
                <w:lang w:eastAsia="zh-CN"/>
              </w:rPr>
            </w:pPr>
            <w:r>
              <w:rPr>
                <w:rFonts w:hint="eastAsia" w:cs="Calibri" w:asciiTheme="minorEastAsia" w:hAnsiTheme="minorEastAsia" w:eastAsiaTheme="minorEastAsia"/>
                <w:color w:val="000000"/>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90D65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C4503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E51DF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E3115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43525A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1</w:t>
            </w:r>
          </w:p>
        </w:tc>
      </w:tr>
      <w:tr w14:paraId="66E1CB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8017876">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3750B97C">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32CE0952">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cs="Calibri" w:asciiTheme="minorEastAsia" w:hAnsiTheme="minorEastAsia"/>
                <w:color w:val="000000"/>
                <w:kern w:val="0"/>
                <w:sz w:val="20"/>
                <w:szCs w:val="20"/>
                <w:highlight w:val="none"/>
                <w:lang w:val="en-US" w:eastAsia="zh-CN" w:bidi="ar"/>
              </w:rPr>
              <w:t>60</w:t>
            </w:r>
          </w:p>
        </w:tc>
        <w:tc>
          <w:tcPr>
            <w:tcW w:w="688" w:type="dxa"/>
            <w:tcBorders>
              <w:top w:val="nil"/>
              <w:left w:val="nil"/>
              <w:bottom w:val="single" w:color="auto" w:sz="8" w:space="0"/>
              <w:right w:val="single" w:color="auto" w:sz="8" w:space="0"/>
            </w:tcBorders>
            <w:tcMar>
              <w:left w:w="57" w:type="dxa"/>
              <w:right w:w="57" w:type="dxa"/>
            </w:tcMar>
            <w:vAlign w:val="center"/>
          </w:tcPr>
          <w:p w14:paraId="30C8A07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4</w:t>
            </w:r>
          </w:p>
        </w:tc>
        <w:tc>
          <w:tcPr>
            <w:tcW w:w="688" w:type="dxa"/>
            <w:tcBorders>
              <w:top w:val="nil"/>
              <w:left w:val="nil"/>
              <w:bottom w:val="single" w:color="auto" w:sz="8" w:space="0"/>
              <w:right w:val="single" w:color="auto" w:sz="8" w:space="0"/>
            </w:tcBorders>
            <w:tcMar>
              <w:left w:w="57" w:type="dxa"/>
              <w:right w:w="57" w:type="dxa"/>
            </w:tcMar>
            <w:vAlign w:val="center"/>
          </w:tcPr>
          <w:p w14:paraId="4F392086">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92291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37E3B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6E5DD2">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highlight w:val="none"/>
              </w:rPr>
            </w:pPr>
            <w:r>
              <w:rPr>
                <w:rFonts w:cs="Calibri" w:asciiTheme="minorEastAsia" w:hAnsiTheme="minorEastAsia" w:eastAsiaTheme="minorEastAsia"/>
                <w:color w:val="000000"/>
                <w:kern w:val="0"/>
                <w:sz w:val="20"/>
                <w:szCs w:val="20"/>
                <w:highlight w:val="none"/>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5EE59F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highlight w:val="none"/>
                <w:lang w:val="en-US" w:eastAsia="zh-CN"/>
              </w:rPr>
            </w:pPr>
            <w:r>
              <w:rPr>
                <w:rFonts w:hint="eastAsia" w:cs="Calibri" w:asciiTheme="minorEastAsia" w:hAnsiTheme="minorEastAsia"/>
                <w:color w:val="000000"/>
                <w:kern w:val="0"/>
                <w:sz w:val="20"/>
                <w:szCs w:val="20"/>
                <w:highlight w:val="none"/>
                <w:lang w:val="en-US" w:eastAsia="zh-CN" w:bidi="ar"/>
              </w:rPr>
              <w:t>64</w:t>
            </w:r>
          </w:p>
        </w:tc>
      </w:tr>
      <w:tr w14:paraId="703018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248BFD4">
            <w:pPr>
              <w:keepNext w:val="0"/>
              <w:keepLines w:val="0"/>
              <w:pageBreakBefore w:val="0"/>
              <w:widowControl/>
              <w:kinsoku/>
              <w:wordWrap/>
              <w:overflowPunct/>
              <w:topLinePunct w:val="0"/>
              <w:autoSpaceDE/>
              <w:autoSpaceDN/>
              <w:bidi w:val="0"/>
              <w:adjustRightInd/>
              <w:snapToGrid/>
              <w:spacing w:line="260" w:lineRule="exact"/>
              <w:jc w:val="left"/>
              <w:rPr>
                <w:rFonts w:asciiTheme="minorEastAsia" w:hAnsiTheme="minorEastAsia" w:eastAsiaTheme="minorEastAsia"/>
              </w:rPr>
            </w:pPr>
            <w:r>
              <w:rPr>
                <w:rFonts w:hint="eastAsia" w:cs="宋体" w:asciiTheme="minorEastAsia" w:hAnsiTheme="minorEastAsia" w:eastAsiaTheme="minorEastAsia"/>
                <w:kern w:val="0"/>
                <w:sz w:val="20"/>
                <w:szCs w:val="20"/>
              </w:rPr>
              <w:t>四、结转下年度继续办理</w:t>
            </w:r>
          </w:p>
        </w:tc>
        <w:tc>
          <w:tcPr>
            <w:tcW w:w="688" w:type="dxa"/>
            <w:tcBorders>
              <w:top w:val="outset" w:color="auto" w:sz="6" w:space="0"/>
              <w:left w:val="nil"/>
              <w:bottom w:val="outset" w:color="auto" w:sz="6" w:space="0"/>
              <w:right w:val="outset" w:color="auto" w:sz="6" w:space="0"/>
            </w:tcBorders>
            <w:vAlign w:val="center"/>
          </w:tcPr>
          <w:p w14:paraId="218D3B9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sz w:val="20"/>
                <w:szCs w:val="20"/>
                <w:highlight w:val="none"/>
                <w:lang w:val="en-US" w:eastAsia="zh-CN"/>
              </w:rPr>
            </w:pPr>
            <w:r>
              <w:rPr>
                <w:rFonts w:hint="eastAsia" w:asciiTheme="minorEastAsia" w:hAnsiTheme="minorEastAsia"/>
                <w:sz w:val="20"/>
                <w:szCs w:val="20"/>
                <w:highlight w:val="none"/>
                <w:lang w:val="en-US" w:eastAsia="zh-CN"/>
              </w:rPr>
              <w:t>1</w:t>
            </w:r>
          </w:p>
        </w:tc>
        <w:tc>
          <w:tcPr>
            <w:tcW w:w="688" w:type="dxa"/>
            <w:tcBorders>
              <w:top w:val="outset" w:color="auto" w:sz="6" w:space="0"/>
              <w:left w:val="nil"/>
              <w:bottom w:val="outset" w:color="auto" w:sz="6" w:space="0"/>
              <w:right w:val="outset" w:color="auto" w:sz="6" w:space="0"/>
            </w:tcBorders>
            <w:vAlign w:val="center"/>
          </w:tcPr>
          <w:p w14:paraId="279E553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sz w:val="20"/>
                <w:szCs w:val="20"/>
                <w:highlight w:val="none"/>
                <w:lang w:val="en-US" w:eastAsia="zh-CN"/>
              </w:rPr>
            </w:pPr>
            <w:r>
              <w:rPr>
                <w:rFonts w:hint="eastAsia" w:asciiTheme="minorEastAsia" w:hAnsiTheme="minorEastAsia"/>
                <w:sz w:val="20"/>
                <w:szCs w:val="20"/>
                <w:highlight w:val="none"/>
                <w:lang w:val="en-US" w:eastAsia="zh-CN"/>
              </w:rPr>
              <w:t>0</w:t>
            </w:r>
          </w:p>
        </w:tc>
        <w:tc>
          <w:tcPr>
            <w:tcW w:w="688" w:type="dxa"/>
            <w:tcBorders>
              <w:top w:val="outset" w:color="auto" w:sz="6" w:space="0"/>
              <w:left w:val="nil"/>
              <w:bottom w:val="outset" w:color="auto" w:sz="6" w:space="0"/>
              <w:right w:val="outset" w:color="auto" w:sz="6" w:space="0"/>
            </w:tcBorders>
            <w:vAlign w:val="center"/>
          </w:tcPr>
          <w:p w14:paraId="00BEEDD0">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sz w:val="20"/>
                <w:szCs w:val="20"/>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outset" w:color="auto" w:sz="6" w:space="0"/>
              <w:left w:val="nil"/>
              <w:bottom w:val="outset" w:color="auto" w:sz="6" w:space="0"/>
              <w:right w:val="outset" w:color="auto" w:sz="6" w:space="0"/>
            </w:tcBorders>
            <w:vAlign w:val="center"/>
          </w:tcPr>
          <w:p w14:paraId="426FAB1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sz w:val="20"/>
                <w:szCs w:val="20"/>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outset" w:color="auto" w:sz="6" w:space="0"/>
              <w:left w:val="nil"/>
              <w:bottom w:val="outset" w:color="auto" w:sz="6" w:space="0"/>
              <w:right w:val="outset" w:color="auto" w:sz="6" w:space="0"/>
            </w:tcBorders>
            <w:vAlign w:val="center"/>
          </w:tcPr>
          <w:p w14:paraId="21C50BD2">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Theme="minorEastAsia" w:hAnsiTheme="minorEastAsia" w:eastAsiaTheme="minorEastAsia"/>
                <w:sz w:val="20"/>
                <w:szCs w:val="20"/>
                <w:highlight w:val="none"/>
              </w:rPr>
            </w:pPr>
            <w:r>
              <w:rPr>
                <w:rFonts w:cs="Calibri" w:asciiTheme="minorEastAsia" w:hAnsiTheme="minorEastAsia" w:eastAsiaTheme="minorEastAsia"/>
                <w:color w:val="000000"/>
                <w:kern w:val="0"/>
                <w:sz w:val="20"/>
                <w:szCs w:val="20"/>
                <w:highlight w:val="none"/>
                <w:lang w:bidi="ar"/>
              </w:rPr>
              <w:t>0</w:t>
            </w:r>
          </w:p>
        </w:tc>
        <w:tc>
          <w:tcPr>
            <w:tcW w:w="688" w:type="dxa"/>
            <w:tcBorders>
              <w:top w:val="outset" w:color="auto" w:sz="6" w:space="0"/>
              <w:left w:val="nil"/>
              <w:bottom w:val="outset" w:color="auto" w:sz="6" w:space="0"/>
              <w:right w:val="outset" w:color="auto" w:sz="6" w:space="0"/>
            </w:tcBorders>
            <w:vAlign w:val="center"/>
          </w:tcPr>
          <w:p w14:paraId="72503CD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sz w:val="20"/>
                <w:szCs w:val="20"/>
                <w:highlight w:val="none"/>
                <w:lang w:val="en-US" w:eastAsia="zh-CN"/>
              </w:rPr>
            </w:pPr>
            <w:r>
              <w:rPr>
                <w:rFonts w:hint="eastAsia" w:asciiTheme="minorEastAsia" w:hAnsiTheme="minorEastAsia"/>
                <w:sz w:val="20"/>
                <w:szCs w:val="20"/>
                <w:highlight w:val="none"/>
                <w:lang w:val="en-US" w:eastAsia="zh-CN"/>
              </w:rPr>
              <w:t>0</w:t>
            </w:r>
          </w:p>
        </w:tc>
        <w:tc>
          <w:tcPr>
            <w:tcW w:w="689" w:type="dxa"/>
            <w:tcBorders>
              <w:top w:val="outset" w:color="auto" w:sz="6" w:space="0"/>
              <w:left w:val="nil"/>
              <w:bottom w:val="outset" w:color="auto" w:sz="6" w:space="0"/>
              <w:right w:val="outset" w:color="auto" w:sz="6" w:space="0"/>
            </w:tcBorders>
            <w:vAlign w:val="center"/>
          </w:tcPr>
          <w:p w14:paraId="5B07843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heme="minorEastAsia" w:hAnsiTheme="minorEastAsia" w:eastAsiaTheme="minorEastAsia"/>
                <w:sz w:val="20"/>
                <w:szCs w:val="20"/>
                <w:highlight w:val="none"/>
                <w:lang w:val="en-US" w:eastAsia="zh-CN"/>
              </w:rPr>
            </w:pPr>
            <w:r>
              <w:rPr>
                <w:rFonts w:hint="eastAsia" w:asciiTheme="minorEastAsia" w:hAnsiTheme="minorEastAsia"/>
                <w:sz w:val="20"/>
                <w:szCs w:val="20"/>
                <w:highlight w:val="none"/>
                <w:lang w:val="en-US" w:eastAsia="zh-CN"/>
              </w:rPr>
              <w:t>1</w:t>
            </w:r>
          </w:p>
        </w:tc>
      </w:tr>
    </w:tbl>
    <w:p w14:paraId="344449C6">
      <w:pPr>
        <w:spacing w:line="560" w:lineRule="exact"/>
        <w:ind w:firstLine="640" w:firstLineChars="200"/>
        <w:rPr>
          <w:rFonts w:hint="eastAsia" w:ascii="黑体" w:hAnsi="黑体" w:eastAsia="黑体" w:cs="黑体"/>
          <w:sz w:val="32"/>
          <w:szCs w:val="32"/>
        </w:rPr>
      </w:pPr>
    </w:p>
    <w:p w14:paraId="30C876A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35DE8C9B">
      <w:pPr>
        <w:widowControl/>
        <w:jc w:val="center"/>
        <w:rPr>
          <w:rFonts w:asciiTheme="minorEastAsia" w:hAnsiTheme="minorEastAsia" w:eastAsiaTheme="minorEastAsia"/>
        </w:rPr>
      </w:pP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31B14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018F81D8">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311CF5E3">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行政诉讼</w:t>
            </w:r>
          </w:p>
        </w:tc>
      </w:tr>
      <w:tr w14:paraId="3C9D9C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5B9118">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068389">
            <w:pPr>
              <w:widowControl/>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eastAsiaTheme="minorEastAsia"/>
                <w:kern w:val="0"/>
                <w:sz w:val="20"/>
                <w:szCs w:val="20"/>
              </w:rPr>
              <w:t>结果</w:t>
            </w:r>
          </w:p>
          <w:p w14:paraId="4C13C263">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2390BC">
            <w:pPr>
              <w:widowControl/>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eastAsiaTheme="minorEastAsia"/>
                <w:kern w:val="0"/>
                <w:sz w:val="20"/>
                <w:szCs w:val="20"/>
              </w:rPr>
              <w:t>其他</w:t>
            </w:r>
          </w:p>
          <w:p w14:paraId="3F6BFEE2">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C2D28BB">
            <w:pPr>
              <w:widowControl/>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eastAsiaTheme="minorEastAsia"/>
                <w:kern w:val="0"/>
                <w:sz w:val="20"/>
                <w:szCs w:val="20"/>
              </w:rPr>
              <w:t>尚未</w:t>
            </w:r>
          </w:p>
          <w:p w14:paraId="7B7F8C8E">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366ADC">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3E26145D">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1212F9A2">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复议后起诉</w:t>
            </w:r>
          </w:p>
        </w:tc>
      </w:tr>
      <w:tr w14:paraId="4DD31E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C6D220D">
            <w:pPr>
              <w:rPr>
                <w:rFonts w:asciiTheme="minorEastAsia" w:hAnsiTheme="minorEastAsia" w:eastAsiaTheme="minorEastAsia"/>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55C4FFC">
            <w:pPr>
              <w:rPr>
                <w:rFonts w:asciiTheme="minorEastAsia" w:hAnsiTheme="minorEastAsia" w:eastAsiaTheme="minorEastAsia"/>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5C8AAFE">
            <w:pPr>
              <w:rPr>
                <w:rFonts w:asciiTheme="minorEastAsia" w:hAnsiTheme="minorEastAsia" w:eastAsiaTheme="minorEastAsia"/>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964748">
            <w:pPr>
              <w:rPr>
                <w:rFonts w:asciiTheme="minorEastAsia" w:hAnsiTheme="minorEastAsia" w:eastAsiaTheme="minorEastAsia"/>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BB17503">
            <w:pPr>
              <w:rPr>
                <w:rFonts w:asciiTheme="minorEastAsia" w:hAnsiTheme="minorEastAsia" w:eastAsiaTheme="minorEastAsia"/>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FB3EF23">
            <w:pPr>
              <w:widowControl/>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eastAsiaTheme="minorEastAsia"/>
                <w:kern w:val="0"/>
                <w:sz w:val="20"/>
                <w:szCs w:val="20"/>
              </w:rPr>
              <w:t>结果</w:t>
            </w:r>
          </w:p>
          <w:p w14:paraId="1D9B9744">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3B41445">
            <w:pPr>
              <w:widowControl/>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eastAsiaTheme="minorEastAsia"/>
                <w:kern w:val="0"/>
                <w:sz w:val="20"/>
                <w:szCs w:val="20"/>
              </w:rPr>
              <w:t>结果</w:t>
            </w:r>
          </w:p>
          <w:p w14:paraId="333F882D">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8779ED">
            <w:pPr>
              <w:widowControl/>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eastAsiaTheme="minorEastAsia"/>
                <w:kern w:val="0"/>
                <w:sz w:val="20"/>
                <w:szCs w:val="20"/>
              </w:rPr>
              <w:t>其他</w:t>
            </w:r>
          </w:p>
          <w:p w14:paraId="568C0705">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6292CC">
            <w:pPr>
              <w:widowControl/>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eastAsiaTheme="minorEastAsia"/>
                <w:kern w:val="0"/>
                <w:sz w:val="20"/>
                <w:szCs w:val="20"/>
              </w:rPr>
              <w:t>尚未</w:t>
            </w:r>
          </w:p>
          <w:p w14:paraId="338FD5BD">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6009580">
            <w:pPr>
              <w:widowControl/>
              <w:jc w:val="center"/>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927A2A5">
            <w:pPr>
              <w:widowControl/>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eastAsiaTheme="minorEastAsia"/>
                <w:kern w:val="0"/>
                <w:sz w:val="20"/>
                <w:szCs w:val="20"/>
              </w:rPr>
              <w:t>结果</w:t>
            </w:r>
          </w:p>
          <w:p w14:paraId="22133AEE">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2ACF32">
            <w:pPr>
              <w:widowControl/>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eastAsiaTheme="minorEastAsia"/>
                <w:kern w:val="0"/>
                <w:sz w:val="20"/>
                <w:szCs w:val="20"/>
              </w:rPr>
              <w:t>结果</w:t>
            </w:r>
          </w:p>
          <w:p w14:paraId="1DFBF0DF">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E78FCFB">
            <w:pPr>
              <w:widowControl/>
              <w:jc w:val="center"/>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eastAsiaTheme="minorEastAsia"/>
                <w:color w:val="000000"/>
                <w:kern w:val="0"/>
                <w:sz w:val="20"/>
                <w:szCs w:val="20"/>
              </w:rPr>
              <w:t>其他</w:t>
            </w:r>
          </w:p>
          <w:p w14:paraId="4ADE66B1">
            <w:pPr>
              <w:widowControl/>
              <w:jc w:val="center"/>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7F72026">
            <w:pPr>
              <w:widowControl/>
              <w:jc w:val="center"/>
              <w:rPr>
                <w:rFonts w:hint="eastAsia" w:cs="宋体" w:asciiTheme="minorEastAsia" w:hAnsiTheme="minorEastAsia" w:eastAsiaTheme="minorEastAsia"/>
                <w:kern w:val="0"/>
                <w:sz w:val="20"/>
                <w:szCs w:val="20"/>
                <w:lang w:eastAsia="zh-CN"/>
              </w:rPr>
            </w:pPr>
            <w:r>
              <w:rPr>
                <w:rFonts w:hint="eastAsia" w:cs="宋体" w:asciiTheme="minorEastAsia" w:hAnsiTheme="minorEastAsia" w:eastAsiaTheme="minorEastAsia"/>
                <w:kern w:val="0"/>
                <w:sz w:val="20"/>
                <w:szCs w:val="20"/>
              </w:rPr>
              <w:t>尚未</w:t>
            </w:r>
          </w:p>
          <w:p w14:paraId="640506F8">
            <w:pPr>
              <w:widowControl/>
              <w:jc w:val="center"/>
              <w:rPr>
                <w:rFonts w:asciiTheme="minorEastAsia" w:hAnsiTheme="minorEastAsia" w:eastAsiaTheme="minorEastAsia"/>
              </w:rPr>
            </w:pPr>
            <w:r>
              <w:rPr>
                <w:rFonts w:hint="eastAsia" w:cs="宋体" w:asciiTheme="minorEastAsia" w:hAnsiTheme="minorEastAsia" w:eastAsiaTheme="minorEastAsia"/>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5D69A3C">
            <w:pPr>
              <w:widowControl/>
              <w:jc w:val="center"/>
              <w:rPr>
                <w:rFonts w:asciiTheme="minorEastAsia" w:hAnsiTheme="minorEastAsia" w:eastAsiaTheme="minorEastAsia"/>
              </w:rPr>
            </w:pPr>
            <w:r>
              <w:rPr>
                <w:rFonts w:hint="eastAsia" w:cs="宋体" w:asciiTheme="minorEastAsia" w:hAnsiTheme="minorEastAsia" w:eastAsiaTheme="minorEastAsia"/>
                <w:color w:val="000000"/>
                <w:kern w:val="0"/>
                <w:sz w:val="20"/>
                <w:szCs w:val="20"/>
              </w:rPr>
              <w:t>总计</w:t>
            </w:r>
          </w:p>
        </w:tc>
      </w:tr>
      <w:tr w14:paraId="0112C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5D23E38">
            <w:pPr>
              <w:widowControl/>
              <w:jc w:val="center"/>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D651854">
            <w:pPr>
              <w:widowControl/>
              <w:jc w:val="center"/>
              <w:textAlignment w:val="center"/>
              <w:rPr>
                <w:rFonts w:asciiTheme="minorEastAsia" w:hAnsiTheme="minorEastAsia" w:eastAsiaTheme="minorEastAsia"/>
                <w:highlight w:val="none"/>
              </w:rPr>
            </w:pPr>
            <w:r>
              <w:rPr>
                <w:rFonts w:hint="eastAsia" w:cs="黑体" w:asciiTheme="minorEastAsia" w:hAnsiTheme="minorEastAsia" w:eastAsiaTheme="minorEastAsia"/>
                <w:color w:val="000000"/>
                <w:kern w:val="0"/>
                <w:sz w:val="20"/>
                <w:szCs w:val="20"/>
                <w:highlight w:val="none"/>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478E1FF">
            <w:pPr>
              <w:widowControl/>
              <w:jc w:val="center"/>
              <w:textAlignment w:val="center"/>
              <w:rPr>
                <w:rFonts w:asciiTheme="minorEastAsia" w:hAnsiTheme="minorEastAsia" w:eastAsiaTheme="minorEastAsia"/>
                <w:highlight w:val="none"/>
              </w:rPr>
            </w:pPr>
            <w:r>
              <w:rPr>
                <w:rFonts w:hint="eastAsia" w:cs="黑体" w:asciiTheme="minorEastAsia" w:hAnsiTheme="minorEastAsia" w:eastAsiaTheme="minorEastAsia"/>
                <w:color w:val="000000"/>
                <w:kern w:val="0"/>
                <w:sz w:val="20"/>
                <w:szCs w:val="20"/>
                <w:highlight w:val="none"/>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883492E">
            <w:pPr>
              <w:widowControl/>
              <w:jc w:val="center"/>
              <w:textAlignment w:val="center"/>
              <w:rPr>
                <w:rFonts w:hint="eastAsia" w:asciiTheme="minorEastAsia" w:hAnsiTheme="minorEastAsia" w:eastAsiaTheme="minorEastAsia"/>
                <w:highlight w:val="none"/>
                <w:lang w:eastAsia="zh-CN"/>
              </w:rPr>
            </w:pPr>
            <w:r>
              <w:rPr>
                <w:rFonts w:hint="eastAsia" w:cs="黑体" w:asciiTheme="minorEastAsia" w:hAnsiTheme="minorEastAsia" w:eastAsiaTheme="minorEastAsia"/>
                <w:color w:val="000000"/>
                <w:kern w:val="0"/>
                <w:sz w:val="20"/>
                <w:szCs w:val="20"/>
                <w:highlight w:val="none"/>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B995CE0">
            <w:pPr>
              <w:widowControl/>
              <w:jc w:val="center"/>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807AE87">
            <w:pPr>
              <w:widowControl/>
              <w:jc w:val="center"/>
              <w:textAlignment w:val="center"/>
              <w:rPr>
                <w:rFonts w:asciiTheme="minorEastAsia" w:hAnsiTheme="minorEastAsia" w:eastAsiaTheme="minorEastAsia"/>
                <w:highlight w:val="none"/>
              </w:rPr>
            </w:pPr>
            <w:r>
              <w:rPr>
                <w:rFonts w:hint="eastAsia" w:cs="黑体" w:asciiTheme="minorEastAsia" w:hAnsiTheme="minorEastAsia" w:eastAsiaTheme="minorEastAsia"/>
                <w:color w:val="000000"/>
                <w:kern w:val="0"/>
                <w:sz w:val="20"/>
                <w:szCs w:val="20"/>
                <w:highlight w:val="none"/>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FAE24C7">
            <w:pPr>
              <w:widowControl/>
              <w:jc w:val="center"/>
              <w:textAlignment w:val="center"/>
              <w:rPr>
                <w:rFonts w:asciiTheme="minorEastAsia" w:hAnsiTheme="minorEastAsia" w:eastAsiaTheme="minorEastAsia"/>
                <w:highlight w:val="none"/>
              </w:rPr>
            </w:pPr>
            <w:r>
              <w:rPr>
                <w:rFonts w:hint="eastAsia" w:cs="黑体" w:asciiTheme="minorEastAsia" w:hAnsiTheme="minorEastAsia" w:eastAsiaTheme="minorEastAsia"/>
                <w:color w:val="000000"/>
                <w:kern w:val="0"/>
                <w:sz w:val="20"/>
                <w:szCs w:val="20"/>
                <w:highlight w:val="none"/>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FCF7722">
            <w:pPr>
              <w:widowControl/>
              <w:jc w:val="center"/>
              <w:textAlignment w:val="center"/>
              <w:rPr>
                <w:rFonts w:asciiTheme="minorEastAsia" w:hAnsiTheme="minorEastAsia" w:eastAsiaTheme="minorEastAsia"/>
                <w:highlight w:val="none"/>
              </w:rPr>
            </w:pPr>
            <w:r>
              <w:rPr>
                <w:rFonts w:hint="eastAsia" w:cs="黑体" w:asciiTheme="minorEastAsia" w:hAnsiTheme="minorEastAsia" w:eastAsiaTheme="minorEastAsia"/>
                <w:color w:val="000000"/>
                <w:kern w:val="0"/>
                <w:sz w:val="20"/>
                <w:szCs w:val="20"/>
                <w:highlight w:val="none"/>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E23D032">
            <w:pPr>
              <w:widowControl/>
              <w:jc w:val="center"/>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337F1CB">
            <w:pPr>
              <w:widowControl/>
              <w:jc w:val="center"/>
              <w:textAlignment w:val="center"/>
              <w:rPr>
                <w:rFonts w:hint="default" w:asciiTheme="minorEastAsia" w:hAnsiTheme="minorEastAsia" w:eastAsiaTheme="minorEastAsia"/>
                <w:highlight w:val="none"/>
                <w:lang w:val="en-US" w:eastAsia="zh-CN"/>
              </w:rPr>
            </w:pPr>
            <w:r>
              <w:rPr>
                <w:rFonts w:hint="eastAsia" w:asciiTheme="minorEastAsia" w:hAnsiTheme="minorEastAsia"/>
                <w:highlight w:val="none"/>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8E25D1E">
            <w:pPr>
              <w:widowControl/>
              <w:jc w:val="center"/>
              <w:textAlignment w:val="center"/>
              <w:rPr>
                <w:rFonts w:hint="eastAsia" w:asciiTheme="minorEastAsia" w:hAnsiTheme="minorEastAsia" w:eastAsiaTheme="minorEastAsia"/>
                <w:highlight w:val="none"/>
                <w:lang w:val="en-US" w:eastAsia="zh-CN"/>
              </w:rPr>
            </w:pPr>
            <w:r>
              <w:rPr>
                <w:rFonts w:hint="eastAsia" w:asciiTheme="minorEastAsia" w:hAnsiTheme="minorEastAsia"/>
                <w:highlight w:val="none"/>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CFB2AF2">
            <w:pPr>
              <w:widowControl/>
              <w:jc w:val="center"/>
              <w:textAlignment w:val="center"/>
              <w:rPr>
                <w:rFonts w:asciiTheme="minorEastAsia" w:hAnsiTheme="minorEastAsia" w:eastAsiaTheme="minorEastAsia"/>
                <w:highlight w:val="none"/>
              </w:rPr>
            </w:pPr>
            <w:r>
              <w:rPr>
                <w:rFonts w:hint="eastAsia" w:cs="黑体" w:asciiTheme="minorEastAsia" w:hAnsiTheme="minorEastAsia" w:eastAsiaTheme="minorEastAsia"/>
                <w:color w:val="000000"/>
                <w:kern w:val="0"/>
                <w:sz w:val="20"/>
                <w:szCs w:val="20"/>
                <w:highlight w:val="none"/>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A2A75AA">
            <w:pPr>
              <w:widowControl/>
              <w:jc w:val="center"/>
              <w:textAlignment w:val="center"/>
              <w:rPr>
                <w:rFonts w:asciiTheme="minorEastAsia" w:hAnsiTheme="minorEastAsia" w:eastAsiaTheme="minorEastAsia"/>
                <w:highlight w:val="none"/>
              </w:rPr>
            </w:pPr>
            <w:r>
              <w:rPr>
                <w:rFonts w:hint="eastAsia" w:cs="黑体" w:asciiTheme="minorEastAsia" w:hAnsiTheme="minorEastAsia" w:eastAsiaTheme="minorEastAsia"/>
                <w:color w:val="000000"/>
                <w:kern w:val="0"/>
                <w:sz w:val="20"/>
                <w:szCs w:val="20"/>
                <w:highlight w:val="none"/>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10B8946E">
            <w:pPr>
              <w:widowControl/>
              <w:jc w:val="center"/>
              <w:textAlignment w:val="center"/>
              <w:rPr>
                <w:rFonts w:asciiTheme="minorEastAsia" w:hAnsiTheme="minorEastAsia" w:eastAsiaTheme="minorEastAsia"/>
                <w:highlight w:val="none"/>
              </w:rPr>
            </w:pPr>
            <w:r>
              <w:rPr>
                <w:rFonts w:hint="eastAsia" w:cs="黑体" w:asciiTheme="minorEastAsia" w:hAnsiTheme="minorEastAsia" w:eastAsiaTheme="minorEastAsia"/>
                <w:color w:val="000000"/>
                <w:kern w:val="0"/>
                <w:sz w:val="20"/>
                <w:szCs w:val="20"/>
                <w:highlight w:val="none"/>
                <w:lang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19886F26">
            <w:pPr>
              <w:widowControl/>
              <w:jc w:val="center"/>
              <w:textAlignment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lang w:val="en-US" w:eastAsia="zh-CN"/>
              </w:rPr>
              <w:t>0</w:t>
            </w:r>
          </w:p>
        </w:tc>
      </w:tr>
    </w:tbl>
    <w:p w14:paraId="107DF2C3">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40"/>
        </w:rPr>
      </w:pPr>
    </w:p>
    <w:p w14:paraId="758394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五</w:t>
      </w:r>
      <w:r>
        <w:rPr>
          <w:rFonts w:hint="eastAsia" w:ascii="黑体" w:hAnsi="黑体" w:eastAsia="黑体" w:cs="黑体"/>
          <w:sz w:val="32"/>
          <w:szCs w:val="40"/>
        </w:rPr>
        <w:t>、主要问题及改进措施</w:t>
      </w:r>
    </w:p>
    <w:p w14:paraId="238C48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（一）主动公开方面</w:t>
      </w:r>
    </w:p>
    <w:p w14:paraId="6DAE5B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主要问题：</w:t>
      </w:r>
      <w:r>
        <w:rPr>
          <w:rFonts w:hint="eastAsia" w:ascii="仿宋_GB2312" w:hAnsi="仿宋_GB2312" w:eastAsia="仿宋_GB2312" w:cs="仿宋_GB2312"/>
          <w:sz w:val="32"/>
          <w:szCs w:val="40"/>
          <w:lang w:eastAsia="zh-CN"/>
        </w:rPr>
        <w:t>主动公开</w:t>
      </w:r>
      <w:r>
        <w:rPr>
          <w:rFonts w:hint="eastAsia" w:ascii="仿宋_GB2312" w:hAnsi="仿宋_GB2312" w:eastAsia="仿宋_GB2312" w:cs="仿宋_GB2312"/>
          <w:sz w:val="32"/>
          <w:szCs w:val="40"/>
        </w:rPr>
        <w:t>信息覆盖</w:t>
      </w:r>
      <w:r>
        <w:rPr>
          <w:rFonts w:hint="eastAsia" w:ascii="仿宋_GB2312" w:hAnsi="仿宋_GB2312" w:eastAsia="仿宋_GB2312" w:cs="仿宋_GB2312"/>
          <w:sz w:val="32"/>
          <w:szCs w:val="40"/>
          <w:lang w:eastAsia="zh-CN"/>
        </w:rPr>
        <w:t>范围有待拓展、深化</w:t>
      </w:r>
      <w:r>
        <w:rPr>
          <w:rFonts w:hint="eastAsia" w:ascii="仿宋_GB2312" w:hAnsi="仿宋_GB2312" w:eastAsia="仿宋_GB2312" w:cs="仿宋_GB2312"/>
          <w:sz w:val="32"/>
          <w:szCs w:val="40"/>
        </w:rPr>
        <w:t>。</w:t>
      </w:r>
    </w:p>
    <w:p w14:paraId="0BADF9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改进措施：继续加大主动公开力度，</w:t>
      </w:r>
      <w:r>
        <w:rPr>
          <w:rFonts w:hint="eastAsia" w:ascii="仿宋_GB2312" w:hAnsi="仿宋_GB2312" w:eastAsia="仿宋_GB2312" w:cs="仿宋_GB2312"/>
          <w:sz w:val="32"/>
          <w:szCs w:val="40"/>
          <w:lang w:eastAsia="zh-CN"/>
        </w:rPr>
        <w:t>涉及新政策出台、热点问题、民生关切问题，要深化政策解读、公开办理流程及规范等多种方式回应民生关切，确保市民和企业“看得懂、用得上”。同时，更要持续推动政府信息从“被动受理”到“主动供给”转变，确实增强政府工作的透明度与公信力。</w:t>
      </w:r>
    </w:p>
    <w:p w14:paraId="7CA4F2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eastAsia="zh-CN"/>
        </w:rPr>
        <w:t>二</w:t>
      </w:r>
      <w:r>
        <w:rPr>
          <w:rFonts w:hint="eastAsia" w:ascii="楷体_GB2312" w:hAnsi="楷体_GB2312" w:eastAsia="楷体_GB2312" w:cs="楷体_GB2312"/>
          <w:sz w:val="32"/>
          <w:szCs w:val="40"/>
        </w:rPr>
        <w:t>）平台建设方面</w:t>
      </w:r>
    </w:p>
    <w:p w14:paraId="24895D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主要问题：</w:t>
      </w:r>
      <w:r>
        <w:rPr>
          <w:rFonts w:hint="eastAsia" w:ascii="仿宋_GB2312" w:hAnsi="仿宋_GB2312" w:eastAsia="仿宋_GB2312" w:cs="仿宋_GB2312"/>
          <w:sz w:val="32"/>
          <w:szCs w:val="40"/>
          <w:lang w:eastAsia="zh-CN"/>
        </w:rPr>
        <w:t>新媒体平台宣传形式有待丰富。</w:t>
      </w:r>
    </w:p>
    <w:p w14:paraId="03C2252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lang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改进措施：</w:t>
      </w:r>
      <w:r>
        <w:rPr>
          <w:rFonts w:hint="eastAsia" w:ascii="仿宋_GB2312" w:hAnsi="仿宋_GB2312" w:eastAsia="仿宋_GB2312" w:cs="仿宋_GB2312"/>
          <w:b w:val="0"/>
          <w:bCs w:val="0"/>
          <w:color w:val="auto"/>
          <w:sz w:val="32"/>
          <w:szCs w:val="32"/>
          <w:highlight w:val="none"/>
          <w:lang w:val="en-US" w:eastAsia="zh-CN"/>
        </w:rPr>
        <w:t>持续加强新媒体阵地建设，积极适应新媒体时代信息传播特点，</w:t>
      </w:r>
      <w:r>
        <w:rPr>
          <w:rFonts w:hint="eastAsia" w:ascii="仿宋_GB2312" w:hAnsi="仿宋_GB2312" w:eastAsia="仿宋_GB2312" w:cs="仿宋_GB2312"/>
          <w:sz w:val="32"/>
          <w:szCs w:val="40"/>
          <w:lang w:eastAsia="zh-CN"/>
        </w:rPr>
        <w:t>创新宣传手段，提升信息公开新媒体平台的吸引力、感染力和传播度，加强宣传效果，如对于重要人力社保政策提炼核心要点、办理流程和影响对比，实现“一图读懂”，或采用短视频等形式解读、宣传，推动新媒体平台从“文件搬运”转向“创意传播”，从“单向灌输”转向“互动体验”。</w:t>
      </w:r>
    </w:p>
    <w:p w14:paraId="393402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val="en-US" w:eastAsia="zh-CN"/>
        </w:rPr>
        <w:t>六</w:t>
      </w:r>
      <w:r>
        <w:rPr>
          <w:rFonts w:hint="eastAsia" w:ascii="黑体" w:hAnsi="黑体" w:eastAsia="黑体" w:cs="黑体"/>
          <w:sz w:val="32"/>
          <w:szCs w:val="40"/>
        </w:rPr>
        <w:t>、其他需要报告的事项</w:t>
      </w:r>
    </w:p>
    <w:p w14:paraId="1E260A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年度我局未产生政府信息公开信息处理费。如需了解更多政府信息，请登录北京市西城区人民政府门户网站（https://www.bjxch.gov.cn/）进行查询。</w:t>
      </w:r>
    </w:p>
    <w:p w14:paraId="5997BB2F">
      <w:pPr>
        <w:keepNext w:val="0"/>
        <w:keepLines w:val="0"/>
        <w:pageBreakBefore w:val="0"/>
        <w:widowControl w:val="0"/>
        <w:kinsoku/>
        <w:wordWrap/>
        <w:overflowPunct/>
        <w:topLinePunct w:val="0"/>
        <w:autoSpaceDE/>
        <w:autoSpaceDN/>
        <w:bidi w:val="0"/>
        <w:adjustRightInd/>
        <w:snapToGrid/>
        <w:textAlignment w:val="auto"/>
        <w:rPr>
          <w:rFonts w:hint="eastAsia" w:ascii="方正仿宋_GB2312" w:hAnsi="方正仿宋_GB2312" w:eastAsia="方正仿宋_GB2312" w:cs="方正仿宋_GB2312"/>
          <w:sz w:val="32"/>
          <w:szCs w:val="40"/>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A25F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4B2DF">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E4B2DF">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2F56A"/>
    <w:multiLevelType w:val="singleLevel"/>
    <w:tmpl w:val="F7F2F5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602B9"/>
    <w:rsid w:val="127F0AC4"/>
    <w:rsid w:val="1EFFF40B"/>
    <w:rsid w:val="2EFF93FB"/>
    <w:rsid w:val="2F79E6AB"/>
    <w:rsid w:val="312FBE35"/>
    <w:rsid w:val="377DEE0F"/>
    <w:rsid w:val="37AD7EB9"/>
    <w:rsid w:val="39EF8C5F"/>
    <w:rsid w:val="3AC8700D"/>
    <w:rsid w:val="3AFE7FB4"/>
    <w:rsid w:val="3F5B2ACC"/>
    <w:rsid w:val="3F7F58A5"/>
    <w:rsid w:val="3FED9AB6"/>
    <w:rsid w:val="44E56B7D"/>
    <w:rsid w:val="4DE7A15F"/>
    <w:rsid w:val="50DBAC08"/>
    <w:rsid w:val="527FC418"/>
    <w:rsid w:val="56F3E7A3"/>
    <w:rsid w:val="57774792"/>
    <w:rsid w:val="57FB5F13"/>
    <w:rsid w:val="5B60366D"/>
    <w:rsid w:val="5E7FA838"/>
    <w:rsid w:val="5EFFB63B"/>
    <w:rsid w:val="5F6F50BC"/>
    <w:rsid w:val="5FD71184"/>
    <w:rsid w:val="5FED51BD"/>
    <w:rsid w:val="6179E0C1"/>
    <w:rsid w:val="61FE85C7"/>
    <w:rsid w:val="6BEBF66F"/>
    <w:rsid w:val="6BFE2CE9"/>
    <w:rsid w:val="6DFBCB4D"/>
    <w:rsid w:val="6EEE07F6"/>
    <w:rsid w:val="70C602B9"/>
    <w:rsid w:val="73FADCF4"/>
    <w:rsid w:val="73FD676B"/>
    <w:rsid w:val="7719C109"/>
    <w:rsid w:val="779D17AF"/>
    <w:rsid w:val="77DFC284"/>
    <w:rsid w:val="77F49A58"/>
    <w:rsid w:val="77FFA73F"/>
    <w:rsid w:val="7B3F9552"/>
    <w:rsid w:val="7BB8950E"/>
    <w:rsid w:val="7BCE09A2"/>
    <w:rsid w:val="7BDF924A"/>
    <w:rsid w:val="7CA4B24C"/>
    <w:rsid w:val="7CFF1804"/>
    <w:rsid w:val="7DF72A07"/>
    <w:rsid w:val="7E5B5004"/>
    <w:rsid w:val="7E7B36B1"/>
    <w:rsid w:val="7EF5D54E"/>
    <w:rsid w:val="7F77448E"/>
    <w:rsid w:val="7F77B269"/>
    <w:rsid w:val="7FB77026"/>
    <w:rsid w:val="7FB968FF"/>
    <w:rsid w:val="7FD55E12"/>
    <w:rsid w:val="7FDBF77F"/>
    <w:rsid w:val="7FEECC0A"/>
    <w:rsid w:val="7FF6AF9B"/>
    <w:rsid w:val="7FFE41E7"/>
    <w:rsid w:val="7FFEB1A0"/>
    <w:rsid w:val="8D6E1665"/>
    <w:rsid w:val="97D369DF"/>
    <w:rsid w:val="9DE61638"/>
    <w:rsid w:val="9EFFA76A"/>
    <w:rsid w:val="9FFE8CAC"/>
    <w:rsid w:val="ABD8A326"/>
    <w:rsid w:val="ABF8B4DA"/>
    <w:rsid w:val="B36F1C78"/>
    <w:rsid w:val="B5DFFEFF"/>
    <w:rsid w:val="B9F3F857"/>
    <w:rsid w:val="BB33DB03"/>
    <w:rsid w:val="BBCE6689"/>
    <w:rsid w:val="BBEB48A7"/>
    <w:rsid w:val="BDD8958F"/>
    <w:rsid w:val="BEFBF9E4"/>
    <w:rsid w:val="BFFFB9C7"/>
    <w:rsid w:val="CB9BE35D"/>
    <w:rsid w:val="CBE3255F"/>
    <w:rsid w:val="CDCF0DB8"/>
    <w:rsid w:val="D7D4419C"/>
    <w:rsid w:val="D7E3A834"/>
    <w:rsid w:val="D9FFB50E"/>
    <w:rsid w:val="DDB5DBEC"/>
    <w:rsid w:val="DF6A9C47"/>
    <w:rsid w:val="DF6D0095"/>
    <w:rsid w:val="DFDB1387"/>
    <w:rsid w:val="DFE502C2"/>
    <w:rsid w:val="DFFD6F76"/>
    <w:rsid w:val="E6FF61A1"/>
    <w:rsid w:val="E7DBB6F5"/>
    <w:rsid w:val="EBF8435F"/>
    <w:rsid w:val="EDFFE7D3"/>
    <w:rsid w:val="EF7E9B38"/>
    <w:rsid w:val="EFFFC8F5"/>
    <w:rsid w:val="F3FF1894"/>
    <w:rsid w:val="F544B62B"/>
    <w:rsid w:val="F5BB1E90"/>
    <w:rsid w:val="F6EE4522"/>
    <w:rsid w:val="F777D489"/>
    <w:rsid w:val="FAEF92B6"/>
    <w:rsid w:val="FB6B5D65"/>
    <w:rsid w:val="FBBB4C60"/>
    <w:rsid w:val="FBCA80E9"/>
    <w:rsid w:val="FCFFCB7C"/>
    <w:rsid w:val="FD3765BD"/>
    <w:rsid w:val="FD6F7938"/>
    <w:rsid w:val="FD7C39FC"/>
    <w:rsid w:val="FD960FEC"/>
    <w:rsid w:val="FEE9ABC5"/>
    <w:rsid w:val="FEFFE462"/>
    <w:rsid w:val="FF7B21EF"/>
    <w:rsid w:val="FF7F62E3"/>
    <w:rsid w:val="FF9FDF6F"/>
    <w:rsid w:val="FFCF56BE"/>
    <w:rsid w:val="FFD739D4"/>
    <w:rsid w:val="FFF6C3C4"/>
    <w:rsid w:val="FFFE6CA3"/>
    <w:rsid w:val="FFFF2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next w:val="4"/>
    <w:qFormat/>
    <w:uiPriority w:val="0"/>
    <w:pPr>
      <w:jc w:val="center"/>
    </w:pPr>
    <w:rPr>
      <w:rFonts w:ascii="方正小标宋_GBK" w:hAnsi="Times New Roman" w:eastAsia="方正小标宋_GBK" w:cs="Times New Roman"/>
      <w:b/>
      <w:bCs/>
      <w:snapToGrid/>
      <w:kern w:val="2"/>
      <w:sz w:val="36"/>
      <w:szCs w:val="24"/>
    </w:rPr>
  </w:style>
  <w:style w:type="paragraph" w:styleId="4">
    <w:name w:val="Body Text 2"/>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spacing w:after="120" w:afterLines="0" w:afterAutospacing="0" w:line="480" w:lineRule="auto"/>
      <w:jc w:val="both"/>
    </w:pPr>
    <w:rPr>
      <w:rFonts w:ascii="Times New Roman" w:hAnsi="Times New Roman" w:eastAsia="仿宋_GB2312" w:cs="Times New Roman"/>
      <w:kern w:val="2"/>
      <w:sz w:val="32"/>
      <w:szCs w:val="24"/>
      <w:lang w:val="en-US" w:eastAsia="zh-CN" w:bidi="ar-SA"/>
    </w:rPr>
  </w:style>
  <w:style w:type="paragraph" w:styleId="5">
    <w:name w:val="footer"/>
    <w:basedOn w:val="1"/>
    <w:next w:val="6"/>
    <w:qFormat/>
    <w:uiPriority w:val="0"/>
    <w:pPr>
      <w:tabs>
        <w:tab w:val="center" w:pos="4153"/>
        <w:tab w:val="right" w:pos="8306"/>
      </w:tabs>
      <w:snapToGrid w:val="0"/>
      <w:jc w:val="left"/>
    </w:pPr>
    <w:rPr>
      <w:sz w:val="18"/>
    </w:rPr>
  </w:style>
  <w:style w:type="paragraph" w:styleId="6">
    <w:name w:val="index 9"/>
    <w:basedOn w:val="1"/>
    <w:next w:val="1"/>
    <w:qFormat/>
    <w:uiPriority w:val="0"/>
    <w:pPr>
      <w:ind w:left="336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Lines="0" w:afterAutospacing="0"/>
      <w:ind w:left="0" w:right="0" w:firstLine="420" w:firstLineChars="100"/>
      <w:jc w:val="both"/>
    </w:pPr>
    <w:rPr>
      <w:rFonts w:hint="default" w:ascii="Times New Roman" w:hAnsi="Times New Roman" w:eastAsia="仿宋_GB2312" w:cs="Times New Roman"/>
      <w:kern w:val="2"/>
      <w:sz w:val="17"/>
      <w:szCs w:val="17"/>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108</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2025-01-17T12:54:00Z</dcterms:created>
  <dc:creator>郭恩江</dc:creator>
  <cp:lastModifiedBy>huawei</cp:lastModifiedBy>
  <cp:lastPrinted>2025-01-18T21:26:00Z</cp:lastPrinted>
  <dcterms:modified xsi:type="dcterms:W3CDTF">2026-01-16T10:19:30Z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945E5F0EDD8913E632A0696963E23EF7_43</vt:lpwstr>
  </property>
  <property fmtid="{D5CDD505-2E9C-101B-9397-08002B2CF9AE}" pid="4" name="KSOTemplateDocerSaveRecord">
    <vt:lpwstr>eyJoZGlkIjoiZGRmMTgwYjI5NzU2NDUxODgxNGU2ZTVjOTQ1NjQ5ZjAiLCJ1c2VySWQiOiI0NjY5MDI1NDMifQ==</vt:lpwstr>
  </property>
</Properties>
</file>