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904C1">
      <w:pPr>
        <w:jc w:val="center"/>
        <w:rPr>
          <w:rFonts w:ascii="仿宋_GB2312" w:eastAsia="仿宋_GB2312"/>
          <w:b/>
          <w:sz w:val="32"/>
          <w:szCs w:val="32"/>
        </w:rPr>
      </w:pPr>
    </w:p>
    <w:p w14:paraId="2EBC9CBE">
      <w:pPr>
        <w:jc w:val="center"/>
        <w:rPr>
          <w:rFonts w:ascii="黑体" w:eastAsia="黑体"/>
          <w:sz w:val="72"/>
          <w:szCs w:val="72"/>
        </w:rPr>
      </w:pPr>
    </w:p>
    <w:p w14:paraId="353526BB">
      <w:pPr>
        <w:jc w:val="center"/>
        <w:rPr>
          <w:rFonts w:ascii="黑体" w:eastAsia="黑体"/>
          <w:sz w:val="72"/>
          <w:szCs w:val="72"/>
        </w:rPr>
      </w:pPr>
    </w:p>
    <w:p w14:paraId="6AE048F6">
      <w:pPr>
        <w:jc w:val="center"/>
        <w:rPr>
          <w:rFonts w:ascii="黑体" w:eastAsia="黑体"/>
          <w:sz w:val="72"/>
          <w:szCs w:val="72"/>
        </w:rPr>
      </w:pPr>
    </w:p>
    <w:p w14:paraId="2FBFC548">
      <w:pPr>
        <w:jc w:val="center"/>
        <w:rPr>
          <w:rFonts w:ascii="黑体" w:eastAsia="黑体"/>
          <w:sz w:val="72"/>
          <w:szCs w:val="72"/>
        </w:rPr>
      </w:pPr>
    </w:p>
    <w:p w14:paraId="373FCACA">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79DA3EF">
      <w:pPr>
        <w:jc w:val="center"/>
        <w:rPr>
          <w:rFonts w:ascii="黑体" w:eastAsia="黑体"/>
          <w:sz w:val="52"/>
          <w:szCs w:val="52"/>
        </w:rPr>
      </w:pPr>
    </w:p>
    <w:p w14:paraId="4AE34547">
      <w:pPr>
        <w:jc w:val="center"/>
        <w:rPr>
          <w:rFonts w:ascii="黑体" w:eastAsia="黑体"/>
          <w:sz w:val="52"/>
          <w:szCs w:val="52"/>
        </w:rPr>
      </w:pPr>
    </w:p>
    <w:p w14:paraId="4574230D">
      <w:pPr>
        <w:jc w:val="center"/>
        <w:rPr>
          <w:rFonts w:ascii="黑体" w:eastAsia="黑体"/>
          <w:sz w:val="52"/>
          <w:szCs w:val="52"/>
        </w:rPr>
      </w:pPr>
    </w:p>
    <w:p w14:paraId="66A9ABDD">
      <w:pPr>
        <w:jc w:val="center"/>
        <w:rPr>
          <w:rFonts w:ascii="黑体" w:eastAsia="黑体"/>
          <w:sz w:val="52"/>
          <w:szCs w:val="52"/>
        </w:rPr>
      </w:pPr>
    </w:p>
    <w:p w14:paraId="26326684">
      <w:pPr>
        <w:jc w:val="center"/>
        <w:rPr>
          <w:rFonts w:ascii="黑体" w:eastAsia="黑体"/>
          <w:sz w:val="32"/>
          <w:szCs w:val="32"/>
        </w:rPr>
      </w:pPr>
    </w:p>
    <w:p w14:paraId="4E0864DD">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02B1E09">
      <w:pPr>
        <w:spacing w:line="500" w:lineRule="exact"/>
        <w:ind w:firstLine="645"/>
        <w:jc w:val="center"/>
        <w:rPr>
          <w:rFonts w:hint="eastAsia" w:ascii="宋体" w:hAnsi="宋体" w:cs="宋体"/>
          <w:b/>
          <w:bCs/>
          <w:kern w:val="0"/>
          <w:sz w:val="36"/>
          <w:szCs w:val="36"/>
        </w:rPr>
      </w:pPr>
    </w:p>
    <w:p w14:paraId="31EBF4C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2C94BCDC">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ED3B63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031911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3BD706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351689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8E518B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F62EA8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186EC5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E88766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4EBB4A5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6BBDD8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900236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25E39F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4B5D0BE">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1702A8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5D4111A">
      <w:pPr>
        <w:tabs>
          <w:tab w:val="center" w:pos="6979"/>
        </w:tabs>
        <w:spacing w:before="156" w:beforeLines="50" w:after="156" w:afterLines="50"/>
        <w:jc w:val="center"/>
        <w:rPr>
          <w:rFonts w:ascii="宋体" w:hAnsi="宋体" w:cs="宋体"/>
          <w:b/>
          <w:bCs/>
          <w:spacing w:val="40"/>
          <w:kern w:val="0"/>
          <w:sz w:val="32"/>
          <w:szCs w:val="32"/>
        </w:rPr>
      </w:pPr>
    </w:p>
    <w:p w14:paraId="3B9D418B">
      <w:pPr>
        <w:tabs>
          <w:tab w:val="center" w:pos="6979"/>
        </w:tabs>
        <w:spacing w:before="156" w:beforeLines="50" w:after="156" w:afterLines="50"/>
        <w:jc w:val="center"/>
        <w:rPr>
          <w:rFonts w:ascii="宋体" w:hAnsi="宋体" w:cs="宋体"/>
          <w:b/>
          <w:bCs/>
          <w:spacing w:val="40"/>
          <w:kern w:val="0"/>
          <w:sz w:val="32"/>
          <w:szCs w:val="32"/>
        </w:rPr>
      </w:pPr>
    </w:p>
    <w:p w14:paraId="2F372E34">
      <w:pPr>
        <w:tabs>
          <w:tab w:val="center" w:pos="6979"/>
        </w:tabs>
        <w:spacing w:before="156" w:beforeLines="50" w:after="156" w:afterLines="50"/>
        <w:jc w:val="center"/>
        <w:rPr>
          <w:rFonts w:ascii="宋体" w:hAnsi="宋体" w:cs="宋体"/>
          <w:b/>
          <w:bCs/>
          <w:spacing w:val="40"/>
          <w:kern w:val="0"/>
          <w:sz w:val="32"/>
          <w:szCs w:val="32"/>
        </w:rPr>
      </w:pPr>
    </w:p>
    <w:p w14:paraId="2F091CF1">
      <w:pPr>
        <w:tabs>
          <w:tab w:val="center" w:pos="6979"/>
        </w:tabs>
        <w:spacing w:before="156" w:beforeLines="50" w:after="156" w:afterLines="50"/>
        <w:jc w:val="center"/>
        <w:rPr>
          <w:rFonts w:ascii="宋体" w:hAnsi="宋体" w:cs="宋体"/>
          <w:b/>
          <w:bCs/>
          <w:spacing w:val="40"/>
          <w:kern w:val="0"/>
          <w:sz w:val="32"/>
          <w:szCs w:val="32"/>
        </w:rPr>
      </w:pPr>
    </w:p>
    <w:p w14:paraId="692B6F6E">
      <w:pPr>
        <w:tabs>
          <w:tab w:val="center" w:pos="6979"/>
        </w:tabs>
        <w:spacing w:before="156" w:beforeLines="50" w:after="156" w:afterLines="50"/>
        <w:jc w:val="center"/>
        <w:rPr>
          <w:rFonts w:ascii="宋体" w:hAnsi="宋体" w:cs="宋体"/>
          <w:b/>
          <w:bCs/>
          <w:spacing w:val="40"/>
          <w:kern w:val="0"/>
          <w:sz w:val="32"/>
          <w:szCs w:val="32"/>
        </w:rPr>
      </w:pPr>
    </w:p>
    <w:p w14:paraId="7189016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CF70EE9">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9BD838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A47A41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5CEA162">
      <w:pPr>
        <w:tabs>
          <w:tab w:val="center" w:pos="6979"/>
        </w:tabs>
        <w:spacing w:line="580" w:lineRule="exact"/>
        <w:ind w:firstLine="560" w:firstLineChars="200"/>
        <w:rPr>
          <w:rFonts w:ascii="仿宋_GB2312" w:eastAsia="仿宋_GB2312"/>
          <w:color w:val="000000"/>
          <w:sz w:val="32"/>
          <w:szCs w:val="32"/>
        </w:rPr>
      </w:pPr>
      <w:bookmarkStart w:id="0" w:name="_GoBack"/>
      <w:bookmarkEnd w:id="0"/>
      <w:r>
        <w:rPr>
          <w:rFonts w:hint="eastAsia" w:ascii="仿宋_GB2312" w:eastAsia="仿宋_GB2312"/>
          <w:sz w:val="28"/>
          <w:szCs w:val="28"/>
        </w:rPr>
        <w:t>北京市西城区教育研修学院附属幼儿园是一所公办幼儿园。幼儿园于2018年5月成立，隶属于西城区教育委员会。</w:t>
      </w:r>
      <w:r>
        <w:rPr>
          <w:rFonts w:hint="eastAsia" w:ascii="仿宋_GB2312" w:eastAsia="仿宋_GB2312"/>
          <w:sz w:val="28"/>
          <w:szCs w:val="28"/>
          <w:lang w:val="en-US" w:eastAsia="zh-CN"/>
        </w:rPr>
        <w:t>幼儿园只要职责是落实</w:t>
      </w:r>
      <w:r>
        <w:rPr>
          <w:rFonts w:hint="eastAsia" w:ascii="仿宋_GB2312" w:eastAsia="仿宋_GB2312"/>
          <w:sz w:val="28"/>
          <w:szCs w:val="28"/>
        </w:rPr>
        <w:t>教育事业的方针政策、决策部署和西城区教委有关工作要求，在履行职责过程中坚持和加强党对教育事业的集中统一领导。为学前儿童提供保育和教育服务。</w:t>
      </w:r>
    </w:p>
    <w:p w14:paraId="77FE96B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E502F5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1535.53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12.50</w:t>
      </w:r>
      <w:r>
        <w:rPr>
          <w:rFonts w:hint="eastAsia" w:ascii="仿宋_GB2312" w:eastAsia="仿宋_GB2312"/>
          <w:sz w:val="28"/>
          <w:szCs w:val="28"/>
        </w:rPr>
        <w:t>万元，下降</w:t>
      </w:r>
      <w:r>
        <w:rPr>
          <w:rFonts w:hint="eastAsia" w:ascii="仿宋_GB2312" w:eastAsia="仿宋_GB2312"/>
          <w:sz w:val="28"/>
          <w:szCs w:val="28"/>
          <w:lang w:val="en-US" w:eastAsia="zh-CN"/>
        </w:rPr>
        <w:t>0.81</w:t>
      </w:r>
      <w:r>
        <w:rPr>
          <w:rFonts w:hint="eastAsia" w:ascii="仿宋_GB2312" w:eastAsia="仿宋_GB2312"/>
          <w:sz w:val="28"/>
          <w:szCs w:val="28"/>
        </w:rPr>
        <w:t>%。</w:t>
      </w:r>
    </w:p>
    <w:p w14:paraId="5A338334">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0479772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1535.53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12.50</w:t>
      </w:r>
      <w:r>
        <w:rPr>
          <w:rFonts w:hint="eastAsia" w:ascii="仿宋_GB2312" w:eastAsia="仿宋_GB2312"/>
          <w:sz w:val="28"/>
          <w:szCs w:val="28"/>
        </w:rPr>
        <w:t>万元，下降</w:t>
      </w:r>
      <w:r>
        <w:rPr>
          <w:rFonts w:hint="eastAsia" w:ascii="仿宋_GB2312" w:eastAsia="仿宋_GB2312"/>
          <w:sz w:val="28"/>
          <w:szCs w:val="28"/>
          <w:lang w:val="en-US" w:eastAsia="zh-CN"/>
        </w:rPr>
        <w:t>0.81</w:t>
      </w:r>
      <w:r>
        <w:rPr>
          <w:rFonts w:hint="eastAsia" w:ascii="仿宋_GB2312" w:eastAsia="仿宋_GB2312"/>
          <w:sz w:val="28"/>
          <w:szCs w:val="28"/>
        </w:rPr>
        <w:t>%</w:t>
      </w:r>
      <w:r>
        <w:rPr>
          <w:rFonts w:hint="eastAsia" w:ascii="仿宋_GB2312" w:eastAsia="仿宋_GB2312"/>
          <w:sz w:val="28"/>
          <w:szCs w:val="28"/>
          <w:lang w:eastAsia="zh-CN"/>
        </w:rPr>
        <w:t>。</w:t>
      </w:r>
    </w:p>
    <w:p w14:paraId="3C0A3219">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1535.53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1535.53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35C4B1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440CA2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3E1D2B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83CC9C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2CD626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419A5A9">
      <w:pPr>
        <w:pStyle w:val="2"/>
        <w:ind w:firstLine="0"/>
        <w:jc w:val="center"/>
      </w:pPr>
      <w:r>
        <w:rPr>
          <w:rFonts w:hint="eastAsia" w:ascii="仿宋_GB2312" w:eastAsia="仿宋_GB2312"/>
          <w:color w:val="000000"/>
          <w:sz w:val="32"/>
          <w:szCs w:val="32"/>
          <w:highlight w:val="none"/>
          <w:lang w:val="en-US" w:eastAsia="zh-CN"/>
        </w:rPr>
        <w:t>图1：收入决算</w:t>
      </w:r>
    </w:p>
    <w:p w14:paraId="18B83D16">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4C095D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AFDCA1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1535.53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12.50</w:t>
      </w:r>
      <w:r>
        <w:rPr>
          <w:rFonts w:hint="eastAsia" w:ascii="仿宋_GB2312" w:eastAsia="仿宋_GB2312"/>
          <w:sz w:val="28"/>
          <w:szCs w:val="28"/>
        </w:rPr>
        <w:t>万元，下降</w:t>
      </w:r>
      <w:r>
        <w:rPr>
          <w:rFonts w:hint="eastAsia" w:ascii="仿宋_GB2312" w:eastAsia="仿宋_GB2312"/>
          <w:sz w:val="28"/>
          <w:szCs w:val="28"/>
          <w:lang w:val="en-US" w:eastAsia="zh-CN"/>
        </w:rPr>
        <w:t>0.81</w:t>
      </w:r>
      <w:r>
        <w:rPr>
          <w:rFonts w:hint="eastAsia" w:ascii="仿宋_GB2312" w:eastAsia="仿宋_GB2312"/>
          <w:sz w:val="28"/>
          <w:szCs w:val="28"/>
        </w:rPr>
        <w:t>%，其中：基本支出</w:t>
      </w:r>
      <w:r>
        <w:rPr>
          <w:rFonts w:ascii="仿宋_GB2312" w:eastAsia="仿宋_GB2312"/>
          <w:sz w:val="28"/>
          <w:szCs w:val="28"/>
        </w:rPr>
        <w:t>1206.22</w:t>
      </w:r>
      <w:r>
        <w:rPr>
          <w:rFonts w:hint="eastAsia" w:ascii="仿宋_GB2312" w:eastAsia="仿宋_GB2312"/>
          <w:sz w:val="28"/>
          <w:szCs w:val="28"/>
        </w:rPr>
        <w:t>万元，占支出合计的</w:t>
      </w:r>
      <w:r>
        <w:rPr>
          <w:rFonts w:hint="eastAsia" w:ascii="仿宋_GB2312" w:eastAsia="仿宋_GB2312"/>
          <w:sz w:val="28"/>
          <w:szCs w:val="28"/>
          <w:lang w:eastAsia="zh-CN"/>
        </w:rPr>
        <w:t>78.55</w:t>
      </w:r>
      <w:r>
        <w:rPr>
          <w:rFonts w:hint="eastAsia" w:ascii="仿宋_GB2312" w:eastAsia="仿宋_GB2312"/>
          <w:sz w:val="28"/>
          <w:szCs w:val="28"/>
        </w:rPr>
        <w:t>%；项目支出</w:t>
      </w:r>
      <w:r>
        <w:rPr>
          <w:rFonts w:ascii="仿宋_GB2312" w:eastAsia="仿宋_GB2312"/>
          <w:sz w:val="28"/>
          <w:szCs w:val="28"/>
        </w:rPr>
        <w:t>329.3</w:t>
      </w:r>
      <w:r>
        <w:rPr>
          <w:rFonts w:hint="eastAsia" w:ascii="仿宋_GB2312" w:eastAsia="仿宋_GB2312"/>
          <w:sz w:val="28"/>
          <w:szCs w:val="28"/>
        </w:rPr>
        <w:t>万元，占支出合计的</w:t>
      </w:r>
      <w:r>
        <w:rPr>
          <w:rFonts w:hint="eastAsia" w:ascii="仿宋_GB2312" w:eastAsia="仿宋_GB2312"/>
          <w:sz w:val="28"/>
          <w:szCs w:val="28"/>
          <w:lang w:eastAsia="zh-CN"/>
        </w:rPr>
        <w:t>21.45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F21C511">
      <w:pPr>
        <w:spacing w:line="560" w:lineRule="exact"/>
        <w:ind w:firstLine="640"/>
        <w:rPr>
          <w:rFonts w:hint="eastAsia" w:ascii="仿宋_GB2312" w:eastAsia="仿宋_GB2312" w:cs="Droid Sans"/>
          <w:color w:val="000000"/>
          <w:sz w:val="32"/>
          <w:szCs w:val="32"/>
          <w:highlight w:val="none"/>
          <w:lang w:eastAsia="zh-CN"/>
        </w:rPr>
      </w:pPr>
    </w:p>
    <w:p w14:paraId="043A068C">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94301DB">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2F5484C">
      <w:pPr>
        <w:tabs>
          <w:tab w:val="center" w:pos="6979"/>
        </w:tabs>
        <w:spacing w:line="580" w:lineRule="exact"/>
        <w:ind w:firstLine="548" w:firstLineChars="196"/>
        <w:rPr>
          <w:rFonts w:hint="eastAsia" w:ascii="黑体" w:eastAsia="黑体"/>
          <w:b/>
          <w:sz w:val="28"/>
          <w:szCs w:val="28"/>
        </w:rPr>
      </w:pPr>
    </w:p>
    <w:p w14:paraId="50D8F5E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3830EB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1535.53</w:t>
      </w:r>
      <w:r>
        <w:rPr>
          <w:rFonts w:hint="eastAsia" w:ascii="仿宋_GB2312" w:eastAsia="仿宋_GB2312"/>
          <w:sz w:val="28"/>
          <w:szCs w:val="28"/>
        </w:rPr>
        <w:t>万元，比上年减少</w:t>
      </w:r>
      <w:r>
        <w:rPr>
          <w:rFonts w:hint="eastAsia" w:ascii="仿宋_GB2312" w:eastAsia="仿宋_GB2312"/>
          <w:sz w:val="28"/>
          <w:szCs w:val="28"/>
          <w:lang w:val="en-US" w:eastAsia="zh-CN"/>
        </w:rPr>
        <w:t>12.50</w:t>
      </w:r>
      <w:r>
        <w:rPr>
          <w:rFonts w:hint="eastAsia" w:ascii="仿宋_GB2312" w:eastAsia="仿宋_GB2312"/>
          <w:sz w:val="28"/>
          <w:szCs w:val="28"/>
        </w:rPr>
        <w:t>万元，下降</w:t>
      </w:r>
      <w:r>
        <w:rPr>
          <w:rFonts w:hint="eastAsia" w:ascii="仿宋_GB2312" w:eastAsia="仿宋_GB2312"/>
          <w:sz w:val="28"/>
          <w:szCs w:val="28"/>
          <w:lang w:val="en-US" w:eastAsia="zh-CN"/>
        </w:rPr>
        <w:t>0.81%</w:t>
      </w:r>
      <w:r>
        <w:rPr>
          <w:rFonts w:hint="eastAsia" w:ascii="仿宋_GB2312" w:eastAsia="仿宋_GB2312"/>
          <w:sz w:val="28"/>
          <w:szCs w:val="28"/>
        </w:rPr>
        <w:t>。主要原因</w:t>
      </w:r>
      <w:r>
        <w:rPr>
          <w:rFonts w:hint="eastAsia" w:ascii="仿宋_GB2312" w:eastAsia="仿宋_GB2312"/>
          <w:sz w:val="28"/>
          <w:szCs w:val="28"/>
          <w:lang w:eastAsia="zh-CN"/>
        </w:rPr>
        <w:t>：规范了保安人员的配备，减少了校园保障经费的投入；园内建设趋于完善，尽量于园内调剂使用，减少了设备及家具等资产的投入。</w:t>
      </w:r>
    </w:p>
    <w:p w14:paraId="11ADA59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3EB041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FA6653D">
      <w:pPr>
        <w:widowControl/>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1535.53</w:t>
      </w:r>
      <w:r>
        <w:rPr>
          <w:rFonts w:hint="eastAsia" w:ascii="仿宋_GB2312" w:eastAsia="仿宋_GB2312"/>
          <w:sz w:val="28"/>
          <w:szCs w:val="28"/>
        </w:rPr>
        <w:t>万元，主要用于以下方面（按大类）：一般公共服务支出0万元，占本年财</w:t>
      </w:r>
      <w:r>
        <w:rPr>
          <w:rFonts w:hint="eastAsia" w:ascii="仿宋_GB2312" w:eastAsia="仿宋_GB2312"/>
          <w:sz w:val="28"/>
          <w:szCs w:val="28"/>
          <w:highlight w:val="none"/>
        </w:rPr>
        <w:t>政拨款支出0%。</w:t>
      </w:r>
      <w:r>
        <w:rPr>
          <w:rFonts w:ascii="仿宋_GB2312" w:eastAsia="仿宋_GB2312"/>
          <w:sz w:val="28"/>
          <w:szCs w:val="28"/>
          <w:highlight w:val="none"/>
        </w:rPr>
        <w:t>教育支出</w:t>
      </w:r>
      <w:r>
        <w:rPr>
          <w:rFonts w:hint="eastAsia" w:ascii="仿宋_GB2312" w:eastAsia="仿宋_GB2312"/>
          <w:sz w:val="28"/>
          <w:szCs w:val="28"/>
          <w:highlight w:val="none"/>
          <w:lang w:val="en-US" w:eastAsia="zh-CN"/>
        </w:rPr>
        <w:t>1163.69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75.78</w:t>
      </w:r>
      <w:r>
        <w:rPr>
          <w:rFonts w:hint="eastAsia" w:ascii="仿宋_GB2312" w:eastAsia="仿宋_GB2312"/>
          <w:sz w:val="28"/>
          <w:szCs w:val="28"/>
          <w:highlight w:val="none"/>
        </w:rPr>
        <w:t>%，</w:t>
      </w:r>
      <w:r>
        <w:rPr>
          <w:rFonts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134.35</w:t>
      </w:r>
      <w:r>
        <w:rPr>
          <w:rFonts w:hint="eastAsia" w:ascii="仿宋_GB2312" w:eastAsia="仿宋_GB2312"/>
          <w:sz w:val="28"/>
          <w:szCs w:val="28"/>
          <w:highlight w:val="none"/>
        </w:rPr>
        <w:t>万元，占本年财政拨款支出8.</w:t>
      </w:r>
      <w:r>
        <w:rPr>
          <w:rFonts w:hint="eastAsia" w:ascii="仿宋_GB2312" w:eastAsia="仿宋_GB2312"/>
          <w:sz w:val="28"/>
          <w:szCs w:val="28"/>
          <w:highlight w:val="none"/>
          <w:lang w:val="en-US" w:eastAsia="zh-CN"/>
        </w:rPr>
        <w:t>75</w:t>
      </w:r>
      <w:r>
        <w:rPr>
          <w:rFonts w:hint="eastAsia" w:ascii="仿宋_GB2312" w:eastAsia="仿宋_GB2312"/>
          <w:sz w:val="28"/>
          <w:szCs w:val="28"/>
          <w:highlight w:val="none"/>
        </w:rPr>
        <w:t>%，</w:t>
      </w:r>
      <w:r>
        <w:rPr>
          <w:rFonts w:ascii="仿宋_GB2312" w:eastAsia="仿宋_GB2312"/>
          <w:sz w:val="28"/>
          <w:szCs w:val="28"/>
          <w:highlight w:val="none"/>
        </w:rPr>
        <w:t>卫生健康支出</w:t>
      </w:r>
      <w:r>
        <w:rPr>
          <w:rFonts w:hint="eastAsia" w:ascii="仿宋_GB2312" w:eastAsia="仿宋_GB2312"/>
          <w:sz w:val="28"/>
          <w:szCs w:val="28"/>
          <w:highlight w:val="none"/>
          <w:lang w:val="en-US" w:eastAsia="zh-CN"/>
        </w:rPr>
        <w:t>78.59</w:t>
      </w:r>
      <w:r>
        <w:rPr>
          <w:rFonts w:hint="eastAsia" w:ascii="仿宋_GB2312" w:eastAsia="仿宋_GB2312"/>
          <w:sz w:val="28"/>
          <w:szCs w:val="28"/>
          <w:highlight w:val="none"/>
        </w:rPr>
        <w:t>万元，占本年财政拨款支出5.</w:t>
      </w:r>
      <w:r>
        <w:rPr>
          <w:rFonts w:hint="eastAsia" w:ascii="仿宋_GB2312" w:eastAsia="仿宋_GB2312"/>
          <w:sz w:val="28"/>
          <w:szCs w:val="28"/>
          <w:highlight w:val="none"/>
          <w:lang w:val="en-US" w:eastAsia="zh-CN"/>
        </w:rPr>
        <w:t>12</w:t>
      </w:r>
      <w:r>
        <w:rPr>
          <w:rFonts w:hint="eastAsia" w:ascii="仿宋_GB2312" w:eastAsia="仿宋_GB2312"/>
          <w:sz w:val="28"/>
          <w:szCs w:val="28"/>
          <w:highlight w:val="none"/>
        </w:rPr>
        <w:t>%，</w:t>
      </w:r>
      <w:r>
        <w:rPr>
          <w:rFonts w:ascii="仿宋_GB2312" w:eastAsia="仿宋_GB2312"/>
          <w:sz w:val="28"/>
          <w:szCs w:val="28"/>
          <w:highlight w:val="none"/>
        </w:rPr>
        <w:t>住房保障支出</w:t>
      </w:r>
      <w:r>
        <w:rPr>
          <w:rFonts w:hint="eastAsia" w:ascii="仿宋_GB2312" w:eastAsia="仿宋_GB2312"/>
          <w:sz w:val="28"/>
          <w:szCs w:val="28"/>
          <w:highlight w:val="none"/>
          <w:lang w:val="en-US" w:eastAsia="zh-CN"/>
        </w:rPr>
        <w:t>158.90</w:t>
      </w:r>
      <w:r>
        <w:rPr>
          <w:rFonts w:hint="eastAsia" w:ascii="仿宋_GB2312" w:eastAsia="仿宋_GB2312"/>
          <w:sz w:val="28"/>
          <w:szCs w:val="28"/>
          <w:highlight w:val="none"/>
        </w:rPr>
        <w:t>万元，占本年财政拨款支出10.</w:t>
      </w:r>
      <w:r>
        <w:rPr>
          <w:rFonts w:hint="eastAsia" w:ascii="仿宋_GB2312" w:eastAsia="仿宋_GB2312"/>
          <w:sz w:val="28"/>
          <w:szCs w:val="28"/>
          <w:highlight w:val="none"/>
          <w:lang w:val="en-US" w:eastAsia="zh-CN"/>
        </w:rPr>
        <w:t>35</w:t>
      </w:r>
      <w:r>
        <w:rPr>
          <w:rFonts w:hint="eastAsia" w:ascii="仿宋_GB2312" w:eastAsia="仿宋_GB2312"/>
          <w:sz w:val="28"/>
          <w:szCs w:val="28"/>
          <w:highlight w:val="none"/>
        </w:rPr>
        <w:t>%。</w:t>
      </w:r>
    </w:p>
    <w:p w14:paraId="1A0426F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08D6216">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1</w:t>
      </w:r>
      <w:r>
        <w:rPr>
          <w:rFonts w:hint="eastAsia" w:ascii="仿宋_GB2312" w:eastAsia="仿宋_GB2312"/>
          <w:sz w:val="28"/>
          <w:szCs w:val="28"/>
        </w:rPr>
        <w:t>、“教育支出”(类)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1082.79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1163.69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107.47</w:t>
      </w:r>
      <w:r>
        <w:rPr>
          <w:rFonts w:hint="eastAsia" w:ascii="仿宋_GB2312" w:eastAsia="仿宋_GB2312"/>
          <w:sz w:val="28"/>
          <w:szCs w:val="28"/>
          <w:highlight w:val="none"/>
        </w:rPr>
        <w:t>%。</w:t>
      </w:r>
    </w:p>
    <w:p w14:paraId="655B6B30">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其中：“普通教育”（款）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1080.15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1161.11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107.49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highlight w:val="none"/>
        </w:rPr>
        <w:t>主要原因：教师晋级导致工资、</w:t>
      </w:r>
      <w:r>
        <w:rPr>
          <w:rFonts w:hint="eastAsia" w:ascii="仿宋_GB2312" w:eastAsia="仿宋_GB2312"/>
          <w:sz w:val="28"/>
          <w:szCs w:val="28"/>
          <w:highlight w:val="none"/>
          <w:lang w:eastAsia="zh-CN"/>
        </w:rPr>
        <w:t>其他</w:t>
      </w:r>
      <w:r>
        <w:rPr>
          <w:rFonts w:hint="eastAsia" w:ascii="仿宋_GB2312" w:eastAsia="仿宋_GB2312"/>
          <w:sz w:val="28"/>
          <w:szCs w:val="28"/>
          <w:highlight w:val="none"/>
        </w:rPr>
        <w:t>社保等人员经费相应增加</w:t>
      </w:r>
      <w:r>
        <w:rPr>
          <w:rFonts w:hint="eastAsia" w:ascii="仿宋_GB2312" w:eastAsia="仿宋_GB2312"/>
          <w:sz w:val="28"/>
          <w:szCs w:val="28"/>
          <w:highlight w:val="none"/>
          <w:lang w:eastAsia="zh-CN"/>
        </w:rPr>
        <w:t>及</w:t>
      </w:r>
      <w:r>
        <w:rPr>
          <w:rFonts w:hint="eastAsia" w:ascii="仿宋_GB2312" w:eastAsia="仿宋_GB2312"/>
          <w:sz w:val="28"/>
          <w:szCs w:val="28"/>
          <w:highlight w:val="none"/>
          <w:lang w:val="en-US" w:eastAsia="zh-CN"/>
        </w:rPr>
        <w:t>2024年房租涨价。“</w:t>
      </w:r>
      <w:r>
        <w:rPr>
          <w:rFonts w:hint="eastAsia" w:ascii="仿宋_GB2312" w:eastAsia="仿宋_GB2312"/>
          <w:sz w:val="28"/>
          <w:szCs w:val="28"/>
          <w:highlight w:val="none"/>
        </w:rPr>
        <w:t>进修及培训</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2.64</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2.58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97.77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每年培训计划不同，</w:t>
      </w:r>
      <w:r>
        <w:rPr>
          <w:rFonts w:hint="eastAsia" w:ascii="仿宋_GB2312" w:eastAsia="仿宋_GB2312"/>
          <w:sz w:val="28"/>
          <w:szCs w:val="28"/>
          <w:highlight w:val="none"/>
          <w:lang w:val="en-US" w:eastAsia="zh-CN"/>
        </w:rPr>
        <w:t>但差异不大比较稳定。</w:t>
      </w:r>
    </w:p>
    <w:p w14:paraId="08B55AF3">
      <w:pPr>
        <w:numPr>
          <w:ilvl w:val="0"/>
          <w:numId w:val="0"/>
        </w:num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141.88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134.35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94.69</w:t>
      </w:r>
      <w:r>
        <w:rPr>
          <w:rFonts w:hint="eastAsia" w:ascii="仿宋_GB2312" w:eastAsia="仿宋_GB2312"/>
          <w:sz w:val="28"/>
          <w:szCs w:val="28"/>
          <w:highlight w:val="none"/>
        </w:rPr>
        <w:t>%。</w:t>
      </w:r>
    </w:p>
    <w:p w14:paraId="7777B2AA">
      <w:pPr>
        <w:numPr>
          <w:ilvl w:val="0"/>
          <w:numId w:val="0"/>
        </w:numPr>
        <w:spacing w:line="580" w:lineRule="exact"/>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 xml:space="preserve">    </w:t>
      </w:r>
      <w:r>
        <w:rPr>
          <w:rFonts w:hint="eastAsia" w:ascii="仿宋_GB2312" w:eastAsia="仿宋_GB2312"/>
          <w:sz w:val="28"/>
          <w:szCs w:val="28"/>
          <w:highlight w:val="none"/>
        </w:rPr>
        <w:t>其中：“行政事业单位养老支出”（款）202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141.88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134.35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94.69</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主要原因：单位负担养老保险缴费基数调整。</w:t>
      </w:r>
    </w:p>
    <w:p w14:paraId="4A1276F8">
      <w:pPr>
        <w:numPr>
          <w:ilvl w:val="0"/>
          <w:numId w:val="0"/>
        </w:num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卫生健康支出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78.07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78.59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100.67</w:t>
      </w:r>
      <w:r>
        <w:rPr>
          <w:rFonts w:hint="eastAsia" w:ascii="仿宋_GB2312" w:eastAsia="仿宋_GB2312"/>
          <w:sz w:val="28"/>
          <w:szCs w:val="28"/>
          <w:highlight w:val="none"/>
        </w:rPr>
        <w:t>%。</w:t>
      </w:r>
    </w:p>
    <w:p w14:paraId="2951B2C7">
      <w:pPr>
        <w:numPr>
          <w:ilvl w:val="0"/>
          <w:numId w:val="0"/>
        </w:numPr>
        <w:spacing w:line="580" w:lineRule="exact"/>
        <w:ind w:firstLine="560" w:firstLineChars="200"/>
        <w:rPr>
          <w:rFonts w:ascii="仿宋_GB2312" w:eastAsia="仿宋_GB2312"/>
          <w:sz w:val="28"/>
          <w:szCs w:val="28"/>
          <w:highlight w:val="yellow"/>
        </w:rPr>
      </w:pPr>
      <w:r>
        <w:rPr>
          <w:rFonts w:hint="eastAsia" w:ascii="仿宋_GB2312" w:eastAsia="仿宋_GB2312"/>
          <w:sz w:val="28"/>
          <w:szCs w:val="28"/>
          <w:highlight w:val="none"/>
          <w:lang w:eastAsia="zh-CN"/>
        </w:rPr>
        <w:t>其中：“</w:t>
      </w:r>
      <w:r>
        <w:rPr>
          <w:rFonts w:hint="eastAsia" w:ascii="仿宋_GB2312" w:eastAsia="仿宋_GB2312"/>
          <w:sz w:val="28"/>
          <w:szCs w:val="28"/>
          <w:highlight w:val="none"/>
        </w:rPr>
        <w:t>行政事业单位医疗</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78.07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78.59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100.67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主要原因：单位负担保险缴费基数调整。</w:t>
      </w:r>
    </w:p>
    <w:p w14:paraId="5AA38C14">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住房保障支出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146.71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158.90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108.30</w:t>
      </w:r>
      <w:r>
        <w:rPr>
          <w:rFonts w:hint="eastAsia" w:ascii="仿宋_GB2312" w:eastAsia="仿宋_GB2312"/>
          <w:sz w:val="28"/>
          <w:szCs w:val="28"/>
          <w:highlight w:val="none"/>
        </w:rPr>
        <w:t>%。</w:t>
      </w:r>
    </w:p>
    <w:p w14:paraId="1557295C">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lang w:eastAsia="zh-CN"/>
        </w:rPr>
        <w:t>其中：“</w:t>
      </w:r>
      <w:r>
        <w:rPr>
          <w:rFonts w:hint="eastAsia" w:ascii="仿宋_GB2312" w:eastAsia="仿宋_GB2312"/>
          <w:sz w:val="28"/>
          <w:szCs w:val="28"/>
          <w:highlight w:val="none"/>
        </w:rPr>
        <w:t>住房改革支出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146.71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158.90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108.30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主要原因：单位负担公积金缴费基数调整，购房补贴增长。</w:t>
      </w:r>
    </w:p>
    <w:p w14:paraId="3D769280">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E2F9D35">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w:t>
      </w:r>
      <w:r>
        <w:rPr>
          <w:rFonts w:hint="eastAsia" w:ascii="仿宋_GB2312" w:eastAsia="仿宋_GB2312"/>
          <w:sz w:val="28"/>
          <w:szCs w:val="28"/>
          <w:lang w:eastAsia="zh-CN"/>
        </w:rPr>
        <w:t>年度</w:t>
      </w:r>
      <w:r>
        <w:rPr>
          <w:rFonts w:hint="eastAsia" w:ascii="仿宋_GB2312" w:eastAsia="仿宋_GB2312"/>
          <w:sz w:val="28"/>
          <w:szCs w:val="28"/>
        </w:rPr>
        <w:t>无此项经费</w:t>
      </w:r>
      <w:r>
        <w:rPr>
          <w:rFonts w:hint="eastAsia" w:ascii="仿宋_GB2312" w:eastAsia="仿宋_GB2312"/>
          <w:sz w:val="28"/>
          <w:szCs w:val="28"/>
          <w:lang w:eastAsia="zh-CN"/>
        </w:rPr>
        <w:t>。</w:t>
      </w:r>
    </w:p>
    <w:p w14:paraId="72B770F6">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7CB9933">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w:t>
      </w:r>
      <w:r>
        <w:rPr>
          <w:rFonts w:hint="eastAsia" w:ascii="仿宋_GB2312" w:eastAsia="仿宋_GB2312"/>
          <w:sz w:val="28"/>
          <w:szCs w:val="28"/>
          <w:lang w:eastAsia="zh-CN"/>
        </w:rPr>
        <w:t>年度</w:t>
      </w:r>
      <w:r>
        <w:rPr>
          <w:rFonts w:hint="eastAsia" w:ascii="仿宋_GB2312" w:eastAsia="仿宋_GB2312"/>
          <w:sz w:val="28"/>
          <w:szCs w:val="28"/>
        </w:rPr>
        <w:t>无此项经费</w:t>
      </w:r>
      <w:r>
        <w:rPr>
          <w:rFonts w:hint="eastAsia" w:ascii="仿宋_GB2312" w:eastAsia="仿宋_GB2312"/>
          <w:sz w:val="28"/>
          <w:szCs w:val="28"/>
          <w:lang w:eastAsia="zh-CN"/>
        </w:rPr>
        <w:t>。</w:t>
      </w:r>
    </w:p>
    <w:p w14:paraId="3894CAF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BBBEC3E">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1206.22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63F47A3">
      <w:pPr>
        <w:pStyle w:val="2"/>
        <w:rPr>
          <w:rFonts w:ascii="仿宋_GB2312" w:eastAsia="仿宋_GB2312"/>
          <w:sz w:val="28"/>
          <w:szCs w:val="28"/>
        </w:rPr>
      </w:pPr>
    </w:p>
    <w:p w14:paraId="05C25E50">
      <w:pPr>
        <w:rPr>
          <w:rFonts w:ascii="仿宋_GB2312" w:eastAsia="仿宋_GB2312"/>
          <w:sz w:val="28"/>
          <w:szCs w:val="28"/>
        </w:rPr>
      </w:pPr>
    </w:p>
    <w:p w14:paraId="0306B547">
      <w:pPr>
        <w:pStyle w:val="2"/>
        <w:rPr>
          <w:rFonts w:ascii="仿宋_GB2312" w:eastAsia="仿宋_GB2312"/>
          <w:sz w:val="28"/>
          <w:szCs w:val="28"/>
        </w:rPr>
      </w:pPr>
    </w:p>
    <w:p w14:paraId="3794B1E2">
      <w:pPr>
        <w:rPr>
          <w:rFonts w:ascii="仿宋_GB2312" w:eastAsia="仿宋_GB2312"/>
          <w:sz w:val="28"/>
          <w:szCs w:val="28"/>
        </w:rPr>
      </w:pPr>
    </w:p>
    <w:p w14:paraId="257858FB">
      <w:pPr>
        <w:pStyle w:val="2"/>
        <w:rPr>
          <w:rFonts w:ascii="仿宋_GB2312" w:eastAsia="仿宋_GB2312"/>
          <w:sz w:val="28"/>
          <w:szCs w:val="28"/>
        </w:rPr>
      </w:pPr>
    </w:p>
    <w:p w14:paraId="3664EB09">
      <w:pPr>
        <w:rPr>
          <w:rFonts w:ascii="仿宋_GB2312" w:eastAsia="仿宋_GB2312"/>
          <w:sz w:val="28"/>
          <w:szCs w:val="28"/>
        </w:rPr>
      </w:pPr>
    </w:p>
    <w:p w14:paraId="4085249F">
      <w:pPr>
        <w:pStyle w:val="2"/>
        <w:rPr>
          <w:rFonts w:hint="eastAsia"/>
        </w:rPr>
      </w:pPr>
    </w:p>
    <w:p w14:paraId="65550E29">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590DB7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6336136">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E468034">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14:paraId="2AE33F5A">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E8193C7">
      <w:pPr>
        <w:ind w:firstLine="537" w:firstLineChars="192"/>
        <w:rPr>
          <w:rFonts w:ascii="仿宋_GB2312" w:eastAsia="仿宋_GB2312"/>
          <w:sz w:val="28"/>
          <w:szCs w:val="28"/>
        </w:rPr>
      </w:pPr>
      <w:r>
        <w:rPr>
          <w:rFonts w:hint="eastAsia" w:ascii="仿宋_GB2312" w:eastAsia="仿宋_GB2312"/>
          <w:sz w:val="28"/>
          <w:szCs w:val="28"/>
          <w:lang w:eastAsia="zh-CN"/>
        </w:rPr>
        <w:t>不属于机关运行经费统计范围。</w:t>
      </w:r>
    </w:p>
    <w:p w14:paraId="15271EE8">
      <w:pPr>
        <w:ind w:left="540"/>
        <w:rPr>
          <w:rFonts w:hint="eastAsia" w:ascii="黑体" w:eastAsia="黑体"/>
          <w:sz w:val="28"/>
          <w:szCs w:val="28"/>
        </w:rPr>
      </w:pPr>
      <w:r>
        <w:rPr>
          <w:rFonts w:hint="eastAsia" w:ascii="黑体" w:eastAsia="黑体"/>
          <w:sz w:val="28"/>
          <w:szCs w:val="28"/>
        </w:rPr>
        <w:t>三、政府采购支出情况</w:t>
      </w:r>
    </w:p>
    <w:p w14:paraId="7901532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15.81</w:t>
      </w:r>
      <w:r>
        <w:rPr>
          <w:rFonts w:hint="eastAsia" w:ascii="仿宋_GB2312" w:eastAsia="仿宋_GB2312"/>
          <w:sz w:val="28"/>
          <w:szCs w:val="28"/>
        </w:rPr>
        <w:t>万元，其中：政府采购货物支出</w:t>
      </w:r>
      <w:r>
        <w:rPr>
          <w:rFonts w:ascii="仿宋_GB2312" w:eastAsia="仿宋_GB2312"/>
          <w:sz w:val="28"/>
          <w:szCs w:val="28"/>
        </w:rPr>
        <w:t>0.44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15.36</w:t>
      </w:r>
      <w:r>
        <w:rPr>
          <w:rFonts w:hint="eastAsia" w:ascii="仿宋_GB2312" w:eastAsia="仿宋_GB2312"/>
          <w:sz w:val="28"/>
          <w:szCs w:val="28"/>
        </w:rPr>
        <w:t>万元。授予中小企业合同金额</w:t>
      </w:r>
      <w:r>
        <w:rPr>
          <w:rFonts w:ascii="仿宋_GB2312" w:eastAsia="仿宋_GB2312"/>
          <w:sz w:val="28"/>
          <w:szCs w:val="28"/>
        </w:rPr>
        <w:t>15.81</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15.81</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069C3A1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3632E25E">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12月31日，北京市西城区教育研修学院附属幼儿园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9747FC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8C8EB82">
      <w:pPr>
        <w:ind w:firstLine="537" w:firstLineChars="192"/>
        <w:rPr>
          <w:rFonts w:ascii="仿宋_GB2312" w:eastAsia="仿宋_GB2312"/>
          <w:sz w:val="28"/>
          <w:szCs w:val="28"/>
        </w:rPr>
      </w:pPr>
      <w:r>
        <w:rPr>
          <w:rFonts w:hint="eastAsia" w:ascii="仿宋_GB2312" w:eastAsia="仿宋_GB2312"/>
          <w:sz w:val="28"/>
          <w:szCs w:val="28"/>
        </w:rPr>
        <w:t>本年度无此项支出。</w:t>
      </w:r>
    </w:p>
    <w:p w14:paraId="0189071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A6E2446">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CE20213">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0423247">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4C2AE53">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5C2D15C">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A60893A">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0FE5CEF">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教育支出（类）普通教育（款）学前教育（项）：反映本部门举办的学前教育支出。</w:t>
      </w:r>
    </w:p>
    <w:p w14:paraId="1EC8A071">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35F37623">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39A93956">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4DE65A1D">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0B35D6F">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4B327897">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3E355DA7">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76CB6437">
      <w:pPr>
        <w:pStyle w:val="20"/>
        <w:numPr>
          <w:ilvl w:val="0"/>
          <w:numId w:val="0"/>
        </w:numPr>
        <w:ind w:leftChars="0" w:firstLine="560" w:firstLineChars="200"/>
        <w:rPr>
          <w:rFonts w:hint="eastAsia" w:ascii="仿宋_GB2312" w:eastAsia="仿宋_GB2312"/>
          <w:sz w:val="28"/>
          <w:szCs w:val="28"/>
        </w:rPr>
      </w:pPr>
    </w:p>
    <w:p w14:paraId="495229C2">
      <w:pPr>
        <w:pStyle w:val="20"/>
        <w:numPr>
          <w:ilvl w:val="0"/>
          <w:numId w:val="0"/>
        </w:numPr>
        <w:ind w:leftChars="0" w:firstLine="560" w:firstLineChars="200"/>
        <w:rPr>
          <w:rFonts w:hint="eastAsia" w:ascii="仿宋_GB2312" w:eastAsia="仿宋_GB2312"/>
          <w:sz w:val="28"/>
          <w:szCs w:val="28"/>
        </w:rPr>
      </w:pPr>
    </w:p>
    <w:p w14:paraId="24E34364">
      <w:pPr>
        <w:pStyle w:val="20"/>
        <w:numPr>
          <w:ilvl w:val="0"/>
          <w:numId w:val="0"/>
        </w:numPr>
        <w:ind w:leftChars="0" w:firstLine="560" w:firstLineChars="200"/>
        <w:rPr>
          <w:rFonts w:hint="eastAsia" w:ascii="仿宋_GB2312" w:eastAsia="仿宋_GB2312"/>
          <w:sz w:val="28"/>
          <w:szCs w:val="28"/>
        </w:rPr>
      </w:pPr>
    </w:p>
    <w:p w14:paraId="7F56AD10">
      <w:pPr>
        <w:jc w:val="both"/>
        <w:rPr>
          <w:rFonts w:hint="eastAsia" w:ascii="黑体" w:eastAsia="黑体"/>
          <w:sz w:val="32"/>
          <w:szCs w:val="32"/>
        </w:rPr>
      </w:pPr>
    </w:p>
    <w:p w14:paraId="575E980C">
      <w:pPr>
        <w:tabs>
          <w:tab w:val="center" w:pos="6979"/>
        </w:tabs>
        <w:spacing w:line="380" w:lineRule="exact"/>
        <w:jc w:val="center"/>
        <w:rPr>
          <w:rFonts w:ascii="宋体" w:hAnsi="宋体" w:cs="宋体"/>
          <w:b/>
          <w:bCs/>
          <w:kern w:val="0"/>
          <w:sz w:val="28"/>
          <w:szCs w:val="28"/>
        </w:rPr>
      </w:pPr>
    </w:p>
    <w:p w14:paraId="3A0AEABE">
      <w:pPr>
        <w:tabs>
          <w:tab w:val="center" w:pos="6979"/>
        </w:tabs>
        <w:spacing w:line="380" w:lineRule="exact"/>
        <w:jc w:val="center"/>
        <w:rPr>
          <w:rFonts w:ascii="宋体" w:hAnsi="宋体" w:cs="宋体"/>
          <w:b/>
          <w:bCs/>
          <w:kern w:val="0"/>
          <w:sz w:val="28"/>
          <w:szCs w:val="28"/>
        </w:rPr>
      </w:pPr>
    </w:p>
    <w:p w14:paraId="202BEBA1">
      <w:pPr>
        <w:jc w:val="both"/>
        <w:rPr>
          <w:rFonts w:hint="eastAsia" w:ascii="黑体" w:eastAsia="黑体"/>
          <w:sz w:val="32"/>
          <w:szCs w:val="32"/>
        </w:rPr>
      </w:pPr>
    </w:p>
    <w:p w14:paraId="27E91A66">
      <w:pPr>
        <w:ind w:firstLine="640" w:firstLineChars="200"/>
        <w:jc w:val="center"/>
        <w:rPr>
          <w:rFonts w:hint="eastAsia" w:ascii="黑体" w:eastAsia="黑体"/>
          <w:sz w:val="32"/>
          <w:szCs w:val="32"/>
        </w:rPr>
      </w:pPr>
    </w:p>
    <w:p w14:paraId="5BA1966B">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2663528">
      <w:pPr>
        <w:ind w:firstLine="560" w:firstLineChars="200"/>
        <w:rPr>
          <w:rFonts w:hint="eastAsia" w:ascii="黑体" w:eastAsia="黑体"/>
          <w:sz w:val="28"/>
          <w:szCs w:val="28"/>
          <w:highlight w:val="yellow"/>
        </w:rPr>
      </w:pPr>
    </w:p>
    <w:p w14:paraId="4D649A86">
      <w:pPr>
        <w:numPr>
          <w:ilvl w:val="0"/>
          <w:numId w:val="0"/>
        </w:numPr>
        <w:ind w:firstLine="1120" w:firstLineChars="4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2894CD2F">
      <w:pPr>
        <w:spacing w:line="480" w:lineRule="exact"/>
        <w:rPr>
          <w:rFonts w:hint="eastAsia" w:ascii="仿宋_GB2312" w:hAnsi="仿宋_GB2312" w:eastAsia="仿宋_GB2312" w:cs="仿宋_GB2312"/>
          <w:sz w:val="32"/>
          <w:szCs w:val="32"/>
        </w:rPr>
      </w:pPr>
    </w:p>
    <w:p w14:paraId="59D5240D">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0325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42B1FC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B02A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5924C0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5D41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B0DE2A0">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10549F"/>
    <w:rsid w:val="022C3BB7"/>
    <w:rsid w:val="02F120AB"/>
    <w:rsid w:val="032B5196"/>
    <w:rsid w:val="043F3A53"/>
    <w:rsid w:val="04C3537C"/>
    <w:rsid w:val="068E455D"/>
    <w:rsid w:val="079004AC"/>
    <w:rsid w:val="0AD358AB"/>
    <w:rsid w:val="0B720921"/>
    <w:rsid w:val="0BA148CA"/>
    <w:rsid w:val="0C1165C4"/>
    <w:rsid w:val="0C781676"/>
    <w:rsid w:val="0D6D544B"/>
    <w:rsid w:val="0D80481C"/>
    <w:rsid w:val="0DC32AA2"/>
    <w:rsid w:val="0DD136FE"/>
    <w:rsid w:val="0F8E2C57"/>
    <w:rsid w:val="100B1A5C"/>
    <w:rsid w:val="102B0D89"/>
    <w:rsid w:val="1059665E"/>
    <w:rsid w:val="10AC13BA"/>
    <w:rsid w:val="145A6C1B"/>
    <w:rsid w:val="14B73493"/>
    <w:rsid w:val="167A2FF9"/>
    <w:rsid w:val="16F03673"/>
    <w:rsid w:val="18581C69"/>
    <w:rsid w:val="1A4332F5"/>
    <w:rsid w:val="1AEC0734"/>
    <w:rsid w:val="1DEF20B0"/>
    <w:rsid w:val="1F9609CD"/>
    <w:rsid w:val="20CB68DC"/>
    <w:rsid w:val="214243FA"/>
    <w:rsid w:val="21AD613C"/>
    <w:rsid w:val="22467189"/>
    <w:rsid w:val="257A14F5"/>
    <w:rsid w:val="27196C26"/>
    <w:rsid w:val="29EF086F"/>
    <w:rsid w:val="2EFFE297"/>
    <w:rsid w:val="301437CA"/>
    <w:rsid w:val="349D1F0A"/>
    <w:rsid w:val="34DD0473"/>
    <w:rsid w:val="37F15B53"/>
    <w:rsid w:val="3BAB70BF"/>
    <w:rsid w:val="3C684897"/>
    <w:rsid w:val="3F5F6752"/>
    <w:rsid w:val="40E43D8B"/>
    <w:rsid w:val="433E495C"/>
    <w:rsid w:val="489F2FD7"/>
    <w:rsid w:val="4A36435B"/>
    <w:rsid w:val="4AC27CB3"/>
    <w:rsid w:val="4BF72BEF"/>
    <w:rsid w:val="4FA90297"/>
    <w:rsid w:val="4FC41A43"/>
    <w:rsid w:val="50335A76"/>
    <w:rsid w:val="51360B1F"/>
    <w:rsid w:val="51DB3C59"/>
    <w:rsid w:val="54A23753"/>
    <w:rsid w:val="550C0952"/>
    <w:rsid w:val="55762E42"/>
    <w:rsid w:val="55EA0150"/>
    <w:rsid w:val="57A7B272"/>
    <w:rsid w:val="58470068"/>
    <w:rsid w:val="58747CAC"/>
    <w:rsid w:val="5A1720F9"/>
    <w:rsid w:val="5B9C37C2"/>
    <w:rsid w:val="5BA7C654"/>
    <w:rsid w:val="5BA860CC"/>
    <w:rsid w:val="5DC75C57"/>
    <w:rsid w:val="60A54109"/>
    <w:rsid w:val="61D01CDF"/>
    <w:rsid w:val="64C0607C"/>
    <w:rsid w:val="651007F8"/>
    <w:rsid w:val="65425A30"/>
    <w:rsid w:val="65756C86"/>
    <w:rsid w:val="674D385B"/>
    <w:rsid w:val="676F09E1"/>
    <w:rsid w:val="71793A80"/>
    <w:rsid w:val="719900E7"/>
    <w:rsid w:val="7357290B"/>
    <w:rsid w:val="798524E4"/>
    <w:rsid w:val="7A7F1C49"/>
    <w:rsid w:val="7AE03D54"/>
    <w:rsid w:val="7B5B7AE6"/>
    <w:rsid w:val="7B7B6628"/>
    <w:rsid w:val="7BA7071E"/>
    <w:rsid w:val="7BDF6DA8"/>
    <w:rsid w:val="7C526537"/>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1535.53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d95a52f-cdd9-4004-bf39-80cecc013140}"/>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1206.22</c:v>
                </c:pt>
                <c:pt idx="1">
                  <c:v>329.3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5e4396a7-b596-4530-a335-fec72d58ca41}"/>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3502</Words>
  <Characters>3958</Characters>
  <Lines>44</Lines>
  <Paragraphs>12</Paragraphs>
  <TotalTime>6</TotalTime>
  <ScaleCrop>false</ScaleCrop>
  <LinksUpToDate>false</LinksUpToDate>
  <CharactersWithSpaces>3981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用户4557</cp:lastModifiedBy>
  <cp:lastPrinted>2020-08-07T11:39:00Z</cp:lastPrinted>
  <dcterms:modified xsi:type="dcterms:W3CDTF">2025-08-27T07:42:19Z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eyJoZGlkIjoiOTYwYmVmMzc4MjVhMTVmOWJkMTIxM2I5MjI0NzRkNmMiLCJ1c2VySWQiOiIyNTQxMTE4OTcifQ==</vt:lpwstr>
  </property>
</Properties>
</file>