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531EC" w14:textId="77777777" w:rsidR="00FC0786" w:rsidRDefault="00FC0786" w:rsidP="001B7D88">
      <w:pPr>
        <w:jc w:val="center"/>
        <w:rPr>
          <w:rFonts w:ascii="黑体" w:eastAsia="黑体" w:hAnsi="黑体" w:hint="eastAsia"/>
          <w:sz w:val="72"/>
          <w:szCs w:val="72"/>
        </w:rPr>
      </w:pPr>
    </w:p>
    <w:p w14:paraId="470477AA" w14:textId="77777777" w:rsidR="00FC0786" w:rsidRDefault="00FC0786" w:rsidP="001B7D88">
      <w:pPr>
        <w:jc w:val="center"/>
        <w:rPr>
          <w:rFonts w:ascii="黑体" w:eastAsia="黑体" w:hAnsi="黑体" w:hint="eastAsia"/>
          <w:sz w:val="72"/>
          <w:szCs w:val="72"/>
        </w:rPr>
      </w:pPr>
    </w:p>
    <w:p w14:paraId="7D966E15" w14:textId="77777777" w:rsidR="00FC0786" w:rsidRDefault="00FC0786" w:rsidP="001B7D88">
      <w:pPr>
        <w:jc w:val="center"/>
        <w:rPr>
          <w:rFonts w:ascii="黑体" w:eastAsia="黑体" w:hAnsi="黑体" w:hint="eastAsia"/>
          <w:sz w:val="72"/>
          <w:szCs w:val="72"/>
        </w:rPr>
      </w:pPr>
    </w:p>
    <w:p w14:paraId="0FA165BC" w14:textId="77777777" w:rsidR="00FC0786" w:rsidRDefault="00FC0786" w:rsidP="001B7D88">
      <w:pPr>
        <w:jc w:val="center"/>
        <w:rPr>
          <w:rFonts w:ascii="黑体" w:eastAsia="黑体" w:hAnsi="黑体" w:hint="eastAsia"/>
          <w:sz w:val="72"/>
          <w:szCs w:val="72"/>
        </w:rPr>
      </w:pPr>
    </w:p>
    <w:p w14:paraId="4426FB47" w14:textId="0F0A0D00" w:rsidR="00812867" w:rsidRPr="007A20E1" w:rsidRDefault="00812867" w:rsidP="001B7D88">
      <w:pPr>
        <w:jc w:val="center"/>
        <w:rPr>
          <w:rFonts w:ascii="黑体" w:eastAsia="黑体" w:hAnsi="黑体" w:hint="eastAsia"/>
          <w:sz w:val="72"/>
          <w:szCs w:val="72"/>
        </w:rPr>
      </w:pPr>
      <w:r w:rsidRPr="007A20E1">
        <w:rPr>
          <w:rFonts w:ascii="黑体" w:eastAsia="黑体" w:hAnsi="黑体" w:hint="eastAsia"/>
          <w:sz w:val="72"/>
          <w:szCs w:val="72"/>
        </w:rPr>
        <w:t>2024年度部门决算（公开）</w:t>
      </w:r>
    </w:p>
    <w:p w14:paraId="2682B5C6" w14:textId="77777777" w:rsidR="00812867" w:rsidRPr="00812867" w:rsidRDefault="00812867" w:rsidP="00812867">
      <w:pPr>
        <w:rPr>
          <w:rFonts w:hint="eastAsia"/>
        </w:rPr>
      </w:pPr>
      <w:r w:rsidRPr="00812867">
        <w:rPr>
          <w:rFonts w:hint="eastAsia"/>
        </w:rPr>
        <w:t xml:space="preserve"> </w:t>
      </w:r>
    </w:p>
    <w:p w14:paraId="7F8444BE" w14:textId="77777777" w:rsidR="00812867" w:rsidRPr="00812867" w:rsidRDefault="00812867" w:rsidP="00812867">
      <w:pPr>
        <w:rPr>
          <w:rFonts w:hint="eastAsia"/>
        </w:rPr>
      </w:pPr>
      <w:r w:rsidRPr="00812867">
        <w:rPr>
          <w:rFonts w:hint="eastAsia"/>
        </w:rPr>
        <w:t xml:space="preserve"> </w:t>
      </w:r>
    </w:p>
    <w:p w14:paraId="104E28BC" w14:textId="77777777" w:rsidR="00812867" w:rsidRPr="00812867" w:rsidRDefault="00812867" w:rsidP="00812867">
      <w:pPr>
        <w:rPr>
          <w:rFonts w:hint="eastAsia"/>
        </w:rPr>
      </w:pPr>
      <w:r w:rsidRPr="00812867">
        <w:rPr>
          <w:rFonts w:hint="eastAsia"/>
        </w:rPr>
        <w:t xml:space="preserve"> </w:t>
      </w:r>
    </w:p>
    <w:p w14:paraId="217D6394" w14:textId="181025DB" w:rsidR="00812867" w:rsidRDefault="00812867" w:rsidP="00812867">
      <w:pPr>
        <w:rPr>
          <w:rFonts w:hint="eastAsia"/>
        </w:rPr>
      </w:pPr>
      <w:r w:rsidRPr="00812867">
        <w:rPr>
          <w:rFonts w:hint="eastAsia"/>
        </w:rPr>
        <w:t xml:space="preserve"> </w:t>
      </w:r>
    </w:p>
    <w:p w14:paraId="3E891235" w14:textId="2B8C5851" w:rsidR="007A20E1" w:rsidRDefault="007A20E1" w:rsidP="00812867">
      <w:pPr>
        <w:rPr>
          <w:rFonts w:hint="eastAsia"/>
        </w:rPr>
      </w:pPr>
    </w:p>
    <w:p w14:paraId="4224E5D4" w14:textId="1C91DE05" w:rsidR="007A20E1" w:rsidRDefault="007A20E1" w:rsidP="00812867">
      <w:pPr>
        <w:rPr>
          <w:rFonts w:hint="eastAsia"/>
        </w:rPr>
      </w:pPr>
    </w:p>
    <w:p w14:paraId="22FF1DCA" w14:textId="30269C29" w:rsidR="007A20E1" w:rsidRDefault="007A20E1" w:rsidP="00812867">
      <w:pPr>
        <w:rPr>
          <w:rFonts w:hint="eastAsia"/>
        </w:rPr>
      </w:pPr>
    </w:p>
    <w:p w14:paraId="623B0B75" w14:textId="77777777" w:rsidR="00812867" w:rsidRPr="007A20E1" w:rsidRDefault="00812867" w:rsidP="00FA126F">
      <w:pPr>
        <w:ind w:firstLineChars="1100" w:firstLine="4859"/>
        <w:rPr>
          <w:rFonts w:ascii="宋体" w:eastAsia="宋体" w:hAnsi="宋体" w:hint="eastAsia"/>
          <w:b/>
          <w:bCs/>
          <w:sz w:val="44"/>
          <w:szCs w:val="44"/>
        </w:rPr>
      </w:pPr>
      <w:r w:rsidRPr="007A20E1">
        <w:rPr>
          <w:rFonts w:ascii="宋体" w:eastAsia="宋体" w:hAnsi="宋体" w:hint="eastAsia"/>
          <w:b/>
          <w:bCs/>
          <w:sz w:val="44"/>
          <w:szCs w:val="44"/>
        </w:rPr>
        <w:lastRenderedPageBreak/>
        <w:t>目    录</w:t>
      </w:r>
    </w:p>
    <w:p w14:paraId="054ABC16" w14:textId="77777777" w:rsidR="007A20E1" w:rsidRPr="009F204C" w:rsidRDefault="00812867" w:rsidP="007A20E1">
      <w:pPr>
        <w:tabs>
          <w:tab w:val="center" w:pos="6979"/>
        </w:tabs>
        <w:spacing w:line="500" w:lineRule="exact"/>
        <w:rPr>
          <w:rFonts w:ascii="宋体" w:eastAsia="宋体" w:hAnsi="宋体" w:cs="宋体" w:hint="eastAsia"/>
          <w:bCs/>
          <w:spacing w:val="40"/>
          <w:kern w:val="0"/>
          <w:sz w:val="32"/>
          <w:szCs w:val="32"/>
        </w:rPr>
      </w:pPr>
      <w:r w:rsidRPr="00812867">
        <w:rPr>
          <w:rFonts w:hint="eastAsia"/>
          <w:b/>
          <w:bCs/>
        </w:rPr>
        <w:t xml:space="preserve"> </w:t>
      </w:r>
      <w:r w:rsidR="007A20E1" w:rsidRPr="009F204C">
        <w:rPr>
          <w:rFonts w:ascii="宋体" w:eastAsia="宋体" w:hAnsi="宋体" w:cs="宋体" w:hint="eastAsia"/>
          <w:bCs/>
          <w:spacing w:val="40"/>
          <w:kern w:val="0"/>
          <w:sz w:val="32"/>
          <w:szCs w:val="32"/>
        </w:rPr>
        <w:t>第一部分 2024年度部门决算报表</w:t>
      </w:r>
    </w:p>
    <w:p w14:paraId="6EDFCC8C" w14:textId="1725195D" w:rsidR="00812867" w:rsidRPr="007A20E1" w:rsidRDefault="00812867" w:rsidP="007A20E1">
      <w:pPr>
        <w:spacing w:line="360" w:lineRule="exact"/>
        <w:rPr>
          <w:rFonts w:ascii="仿宋" w:eastAsia="仿宋" w:hAnsi="仿宋" w:hint="eastAsia"/>
          <w:sz w:val="32"/>
          <w:szCs w:val="32"/>
        </w:rPr>
      </w:pPr>
      <w:r w:rsidRPr="007A20E1">
        <w:rPr>
          <w:rFonts w:ascii="仿宋" w:eastAsia="仿宋" w:hAnsi="仿宋"/>
          <w:bCs/>
          <w:sz w:val="32"/>
          <w:szCs w:val="32"/>
        </w:rPr>
        <w:t>一、收入支出决算总表</w:t>
      </w:r>
    </w:p>
    <w:p w14:paraId="1AB701EF"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二、收入决算表</w:t>
      </w:r>
    </w:p>
    <w:p w14:paraId="79D1F707"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三、支出决算表</w:t>
      </w:r>
    </w:p>
    <w:p w14:paraId="06FEB325"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四、财政拨款收入支出决算总表</w:t>
      </w:r>
    </w:p>
    <w:p w14:paraId="742B3F9F"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五、一般公共预算财政拨款支出决算表</w:t>
      </w:r>
    </w:p>
    <w:p w14:paraId="3A34A4E8"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六、一般公共预算财政拨款基本支出决算表</w:t>
      </w:r>
    </w:p>
    <w:p w14:paraId="10A732B9"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七、政府性基金预算财政拨款收入支出决算表</w:t>
      </w:r>
    </w:p>
    <w:p w14:paraId="79519FE5"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八、政府性基金预算财政拨款基本支出决算表</w:t>
      </w:r>
    </w:p>
    <w:p w14:paraId="4B701957"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九、国有资本经营预算财政拨款支出决算表</w:t>
      </w:r>
    </w:p>
    <w:p w14:paraId="2688EFE8"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十、财政拨款“三公”经费支出决算表</w:t>
      </w:r>
    </w:p>
    <w:p w14:paraId="6E684DD4"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十一、政府采购情况表</w:t>
      </w:r>
    </w:p>
    <w:p w14:paraId="327EA0D9" w14:textId="77777777" w:rsidR="00812867" w:rsidRPr="007A20E1" w:rsidRDefault="00812867" w:rsidP="007A20E1">
      <w:pPr>
        <w:spacing w:line="360" w:lineRule="exact"/>
        <w:rPr>
          <w:rFonts w:ascii="仿宋" w:eastAsia="仿宋" w:hAnsi="仿宋" w:hint="eastAsia"/>
          <w:bCs/>
          <w:sz w:val="32"/>
          <w:szCs w:val="32"/>
        </w:rPr>
      </w:pPr>
      <w:r w:rsidRPr="007A20E1">
        <w:rPr>
          <w:rFonts w:ascii="仿宋" w:eastAsia="仿宋" w:hAnsi="仿宋"/>
          <w:bCs/>
          <w:sz w:val="32"/>
          <w:szCs w:val="32"/>
        </w:rPr>
        <w:t>十二、政府购买服务决算公开情况表</w:t>
      </w:r>
    </w:p>
    <w:p w14:paraId="3EED6EC9" w14:textId="77777777" w:rsidR="00812867" w:rsidRPr="00056B72" w:rsidRDefault="00812867" w:rsidP="00056B72">
      <w:pPr>
        <w:tabs>
          <w:tab w:val="center" w:pos="6979"/>
        </w:tabs>
        <w:spacing w:after="0" w:line="500" w:lineRule="exact"/>
        <w:rPr>
          <w:rFonts w:ascii="宋体" w:eastAsia="宋体" w:hAnsi="宋体" w:cs="宋体" w:hint="eastAsia"/>
          <w:bCs/>
          <w:spacing w:val="40"/>
          <w:kern w:val="0"/>
          <w:sz w:val="32"/>
          <w:szCs w:val="32"/>
          <w14:ligatures w14:val="none"/>
        </w:rPr>
      </w:pPr>
      <w:r w:rsidRPr="00056B72">
        <w:rPr>
          <w:rFonts w:ascii="宋体" w:eastAsia="宋体" w:hAnsi="宋体" w:cs="宋体" w:hint="eastAsia"/>
          <w:bCs/>
          <w:spacing w:val="40"/>
          <w:kern w:val="0"/>
          <w:sz w:val="32"/>
          <w:szCs w:val="32"/>
          <w14:ligatures w14:val="none"/>
        </w:rPr>
        <w:t>第二部分 2024年度部门决算说明</w:t>
      </w:r>
    </w:p>
    <w:p w14:paraId="35BFF993" w14:textId="77777777" w:rsidR="00812867" w:rsidRPr="00056B72" w:rsidRDefault="00812867" w:rsidP="00056B72">
      <w:pPr>
        <w:tabs>
          <w:tab w:val="center" w:pos="6979"/>
        </w:tabs>
        <w:spacing w:after="0" w:line="500" w:lineRule="exact"/>
        <w:rPr>
          <w:rFonts w:ascii="宋体" w:eastAsia="宋体" w:hAnsi="宋体" w:cs="宋体" w:hint="eastAsia"/>
          <w:bCs/>
          <w:spacing w:val="40"/>
          <w:kern w:val="0"/>
          <w:sz w:val="32"/>
          <w:szCs w:val="32"/>
          <w14:ligatures w14:val="none"/>
        </w:rPr>
      </w:pPr>
      <w:r w:rsidRPr="00056B72">
        <w:rPr>
          <w:rFonts w:ascii="宋体" w:eastAsia="宋体" w:hAnsi="宋体" w:cs="宋体" w:hint="eastAsia"/>
          <w:bCs/>
          <w:spacing w:val="40"/>
          <w:kern w:val="0"/>
          <w:sz w:val="32"/>
          <w:szCs w:val="32"/>
          <w14:ligatures w14:val="none"/>
        </w:rPr>
        <w:t>第三部分 2024年度其他重要事项的情况说明</w:t>
      </w:r>
    </w:p>
    <w:p w14:paraId="20D64D1A" w14:textId="77777777" w:rsidR="00812867" w:rsidRPr="00056B72" w:rsidRDefault="00812867" w:rsidP="00056B72">
      <w:pPr>
        <w:tabs>
          <w:tab w:val="center" w:pos="6979"/>
        </w:tabs>
        <w:spacing w:after="0" w:line="500" w:lineRule="exact"/>
        <w:rPr>
          <w:rFonts w:ascii="宋体" w:eastAsia="宋体" w:hAnsi="宋体" w:cs="宋体" w:hint="eastAsia"/>
          <w:bCs/>
          <w:spacing w:val="40"/>
          <w:kern w:val="0"/>
          <w:sz w:val="32"/>
          <w:szCs w:val="32"/>
          <w14:ligatures w14:val="none"/>
        </w:rPr>
      </w:pPr>
      <w:r w:rsidRPr="00056B72">
        <w:rPr>
          <w:rFonts w:ascii="宋体" w:eastAsia="宋体" w:hAnsi="宋体" w:cs="宋体" w:hint="eastAsia"/>
          <w:bCs/>
          <w:spacing w:val="40"/>
          <w:kern w:val="0"/>
          <w:sz w:val="32"/>
          <w:szCs w:val="32"/>
          <w14:ligatures w14:val="none"/>
        </w:rPr>
        <w:t>第四部分 2024年度部门绩效评价情况</w:t>
      </w:r>
    </w:p>
    <w:p w14:paraId="068771D2" w14:textId="56334C52" w:rsidR="00812867" w:rsidRDefault="00812867" w:rsidP="00812867">
      <w:pPr>
        <w:rPr>
          <w:rFonts w:hint="eastAsia"/>
          <w:b/>
          <w:bCs/>
        </w:rPr>
      </w:pPr>
      <w:r w:rsidRPr="00812867">
        <w:rPr>
          <w:rFonts w:hint="eastAsia"/>
          <w:b/>
          <w:bCs/>
        </w:rPr>
        <w:lastRenderedPageBreak/>
        <w:t xml:space="preserve"> </w:t>
      </w:r>
    </w:p>
    <w:p w14:paraId="0903D86F" w14:textId="7392CA5A" w:rsidR="00FC0786" w:rsidRDefault="00FC0786" w:rsidP="00812867">
      <w:pPr>
        <w:rPr>
          <w:rFonts w:hint="eastAsia"/>
          <w:b/>
          <w:bCs/>
        </w:rPr>
      </w:pPr>
    </w:p>
    <w:p w14:paraId="6169C917" w14:textId="325474DD" w:rsidR="00FC0786" w:rsidRDefault="00FC0786" w:rsidP="00812867">
      <w:pPr>
        <w:rPr>
          <w:rFonts w:hint="eastAsia"/>
          <w:b/>
          <w:bCs/>
        </w:rPr>
      </w:pPr>
    </w:p>
    <w:p w14:paraId="6D13FF46" w14:textId="77777777" w:rsidR="00FC0786" w:rsidRPr="00812867" w:rsidRDefault="00FC0786" w:rsidP="00812867">
      <w:pPr>
        <w:rPr>
          <w:rFonts w:hint="eastAsia"/>
          <w:b/>
          <w:bCs/>
        </w:rPr>
      </w:pPr>
    </w:p>
    <w:p w14:paraId="15264176" w14:textId="77777777" w:rsidR="00812867" w:rsidRPr="008D2A69" w:rsidRDefault="00812867" w:rsidP="00F65E80">
      <w:pPr>
        <w:ind w:firstLineChars="900" w:firstLine="3611"/>
        <w:rPr>
          <w:rFonts w:ascii="宋体" w:eastAsia="宋体" w:hAnsi="宋体" w:cs="宋体" w:hint="eastAsia"/>
          <w:b/>
          <w:bCs/>
          <w:spacing w:val="40"/>
          <w:kern w:val="0"/>
          <w:sz w:val="32"/>
          <w:szCs w:val="32"/>
          <w14:ligatures w14:val="none"/>
        </w:rPr>
      </w:pPr>
      <w:r w:rsidRPr="008D2A69">
        <w:rPr>
          <w:rFonts w:ascii="宋体" w:eastAsia="宋体" w:hAnsi="宋体" w:cs="宋体" w:hint="eastAsia"/>
          <w:b/>
          <w:bCs/>
          <w:spacing w:val="40"/>
          <w:kern w:val="0"/>
          <w:sz w:val="32"/>
          <w:szCs w:val="32"/>
          <w14:ligatures w14:val="none"/>
        </w:rPr>
        <w:t>第一部分 2024年度部门决算报表</w:t>
      </w:r>
    </w:p>
    <w:p w14:paraId="77A9F9DF" w14:textId="3B5F93A4" w:rsidR="00812867" w:rsidRPr="00610ED0" w:rsidRDefault="00812867" w:rsidP="00610ED0">
      <w:pPr>
        <w:keepNext/>
        <w:keepLines/>
        <w:spacing w:before="100" w:beforeAutospacing="1" w:after="100" w:afterAutospacing="1" w:line="240" w:lineRule="auto"/>
        <w:jc w:val="both"/>
        <w:outlineLvl w:val="1"/>
        <w:rPr>
          <w:rFonts w:ascii="仿宋_GB2312" w:eastAsia="仿宋_GB2312" w:hAnsi="Cambria" w:cs="Times New Roman"/>
          <w:kern w:val="0"/>
          <w:sz w:val="28"/>
          <w:szCs w:val="28"/>
          <w14:ligatures w14:val="none"/>
        </w:rPr>
      </w:pPr>
      <w:r w:rsidRPr="00812867">
        <w:rPr>
          <w:b/>
          <w:bCs/>
        </w:rPr>
        <w:t xml:space="preserve">  </w:t>
      </w:r>
      <w:r w:rsidRPr="005C3C56">
        <w:rPr>
          <w:rFonts w:ascii="宋体" w:eastAsia="宋体" w:hAnsi="宋体"/>
          <w:b/>
          <w:bCs/>
          <w:sz w:val="32"/>
          <w:szCs w:val="32"/>
        </w:rPr>
        <w:t xml:space="preserve"> </w:t>
      </w:r>
      <w:r w:rsidR="00F65E80">
        <w:rPr>
          <w:rFonts w:ascii="宋体" w:eastAsia="宋体" w:hAnsi="宋体"/>
          <w:b/>
          <w:bCs/>
          <w:sz w:val="32"/>
          <w:szCs w:val="32"/>
        </w:rPr>
        <w:t xml:space="preserve">                     </w:t>
      </w:r>
      <w:r w:rsidRPr="00610ED0">
        <w:rPr>
          <w:rFonts w:ascii="仿宋_GB2312" w:eastAsia="仿宋_GB2312" w:hAnsi="Cambria" w:cs="Times New Roman"/>
          <w:kern w:val="0"/>
          <w:sz w:val="28"/>
          <w:szCs w:val="28"/>
          <w14:ligatures w14:val="none"/>
        </w:rPr>
        <w:t>报表详见附件。</w:t>
      </w:r>
    </w:p>
    <w:p w14:paraId="4EE3CE15" w14:textId="77777777" w:rsidR="00812867" w:rsidRPr="00812867" w:rsidRDefault="00812867" w:rsidP="00812867">
      <w:pPr>
        <w:rPr>
          <w:rFonts w:hint="eastAsia"/>
        </w:rPr>
        <w:sectPr w:rsidR="00812867" w:rsidRPr="00812867" w:rsidSect="00812867">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851" w:footer="992" w:gutter="0"/>
          <w:cols w:space="720"/>
          <w:docGrid w:type="lines" w:linePitch="312"/>
        </w:sectPr>
      </w:pPr>
    </w:p>
    <w:p w14:paraId="1465CF07" w14:textId="77777777" w:rsidR="00812867" w:rsidRPr="005C3C56" w:rsidRDefault="00812867" w:rsidP="005C3C56">
      <w:pPr>
        <w:tabs>
          <w:tab w:val="center" w:pos="6979"/>
        </w:tabs>
        <w:spacing w:beforeLines="50" w:before="156" w:afterLines="50" w:after="156" w:line="240" w:lineRule="auto"/>
        <w:jc w:val="center"/>
        <w:rPr>
          <w:rFonts w:ascii="宋体" w:eastAsia="宋体" w:hAnsi="宋体" w:cs="宋体" w:hint="eastAsia"/>
          <w:b/>
          <w:bCs/>
          <w:spacing w:val="40"/>
          <w:kern w:val="0"/>
          <w:sz w:val="32"/>
          <w:szCs w:val="32"/>
          <w14:ligatures w14:val="none"/>
        </w:rPr>
      </w:pPr>
      <w:r w:rsidRPr="005C3C56">
        <w:rPr>
          <w:rFonts w:ascii="宋体" w:eastAsia="宋体" w:hAnsi="宋体" w:cs="宋体" w:hint="eastAsia"/>
          <w:b/>
          <w:bCs/>
          <w:spacing w:val="40"/>
          <w:kern w:val="0"/>
          <w:sz w:val="32"/>
          <w:szCs w:val="32"/>
          <w14:ligatures w14:val="none"/>
        </w:rPr>
        <w:lastRenderedPageBreak/>
        <w:t>第二部分 2024年度部门决算说明</w:t>
      </w:r>
    </w:p>
    <w:p w14:paraId="4E388161" w14:textId="77777777" w:rsidR="00FC08FC" w:rsidRPr="001B7D88" w:rsidRDefault="00FC08FC" w:rsidP="00FC08FC">
      <w:pPr>
        <w:adjustRightInd w:val="0"/>
        <w:snapToGrid w:val="0"/>
        <w:spacing w:before="100" w:beforeAutospacing="1" w:after="100" w:afterAutospacing="1" w:line="560" w:lineRule="exact"/>
        <w:ind w:firstLineChars="200" w:firstLine="562"/>
        <w:contextualSpacing/>
        <w:rPr>
          <w:rFonts w:ascii="黑体" w:eastAsia="黑体" w:hAnsi="Times New Roman" w:cs="Times New Roman"/>
          <w:b/>
          <w:sz w:val="28"/>
          <w:szCs w:val="28"/>
        </w:rPr>
      </w:pPr>
      <w:r w:rsidRPr="001B7D88">
        <w:rPr>
          <w:rFonts w:ascii="黑体" w:eastAsia="黑体" w:hAnsi="Times New Roman" w:cs="Times New Roman" w:hint="eastAsia"/>
          <w:b/>
          <w:sz w:val="28"/>
          <w:szCs w:val="28"/>
        </w:rPr>
        <w:t>一、部门主要职责及机构设置情况</w:t>
      </w:r>
    </w:p>
    <w:p w14:paraId="4F149365" w14:textId="1AC481E1" w:rsidR="00D81A31" w:rsidRPr="004A4B3A" w:rsidRDefault="00FC08FC" w:rsidP="00306E51">
      <w:pPr>
        <w:tabs>
          <w:tab w:val="center" w:pos="6979"/>
        </w:tabs>
        <w:spacing w:line="580" w:lineRule="exact"/>
        <w:ind w:firstLineChars="150" w:firstLine="420"/>
        <w:rPr>
          <w:rFonts w:ascii="仿宋_GB2312" w:eastAsia="仿宋_GB2312" w:hAnsi="Times New Roman" w:cs="Times New Roman"/>
          <w:sz w:val="28"/>
          <w:szCs w:val="28"/>
        </w:rPr>
      </w:pPr>
      <w:r w:rsidRPr="004A4B3A">
        <w:rPr>
          <w:rFonts w:ascii="仿宋_GB2312" w:eastAsia="仿宋_GB2312" w:hAnsi="Times New Roman" w:cs="Times New Roman" w:hint="eastAsia"/>
          <w:sz w:val="28"/>
          <w:szCs w:val="28"/>
        </w:rPr>
        <w:t>北京四中的办学方向是把北京四中办成在全国具有示范作用、在世界享有良好声誉的高质量、有特色、一流的高级中学。北京四中现有高中校区、北海校区、广外校区、复兴门校区四个校区</w:t>
      </w:r>
      <w:r w:rsidR="00306E51">
        <w:rPr>
          <w:rFonts w:ascii="仿宋_GB2312" w:eastAsia="仿宋_GB2312" w:hAnsi="Times New Roman" w:cs="Times New Roman" w:hint="eastAsia"/>
          <w:sz w:val="28"/>
          <w:szCs w:val="28"/>
        </w:rPr>
        <w:t>。</w:t>
      </w:r>
    </w:p>
    <w:p w14:paraId="41353582" w14:textId="7B2C3759" w:rsidR="00812867" w:rsidRPr="00812867" w:rsidRDefault="00812867" w:rsidP="00812867">
      <w:pPr>
        <w:rPr>
          <w:rFonts w:hint="eastAsia"/>
          <w:b/>
        </w:rPr>
      </w:pPr>
      <w:r w:rsidRPr="00812867">
        <w:rPr>
          <w:b/>
        </w:rPr>
        <w:t xml:space="preserve"> </w:t>
      </w:r>
      <w:r w:rsidR="00855E64">
        <w:rPr>
          <w:b/>
        </w:rPr>
        <w:t xml:space="preserve">   </w:t>
      </w:r>
      <w:r w:rsidRPr="00812867">
        <w:rPr>
          <w:b/>
        </w:rPr>
        <w:t xml:space="preserve"> </w:t>
      </w:r>
      <w:r w:rsidR="00996229" w:rsidRPr="009F204C">
        <w:rPr>
          <w:rFonts w:ascii="黑体" w:eastAsia="黑体" w:hAnsi="Times New Roman" w:cs="Times New Roman" w:hint="eastAsia"/>
          <w:b/>
          <w:sz w:val="28"/>
          <w:szCs w:val="28"/>
        </w:rPr>
        <w:t>二、收入支出决算总体情况说明</w:t>
      </w:r>
    </w:p>
    <w:p w14:paraId="4EE6858D" w14:textId="77777777" w:rsidR="00996229" w:rsidRDefault="00996229" w:rsidP="00996229">
      <w:pPr>
        <w:ind w:firstLineChars="200" w:firstLine="56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2024年度收、</w:t>
      </w:r>
      <w:r w:rsidRPr="009F204C">
        <w:rPr>
          <w:rFonts w:ascii="仿宋_GB2312" w:eastAsia="仿宋_GB2312" w:hAnsi="Times New Roman" w:cs="Times New Roman"/>
          <w:sz w:val="28"/>
          <w:szCs w:val="28"/>
        </w:rPr>
        <w:t>支</w:t>
      </w:r>
      <w:r w:rsidRPr="009F204C">
        <w:rPr>
          <w:rFonts w:ascii="仿宋_GB2312" w:eastAsia="仿宋_GB2312" w:hAnsi="Times New Roman" w:cs="Times New Roman" w:hint="eastAsia"/>
          <w:sz w:val="28"/>
          <w:szCs w:val="28"/>
        </w:rPr>
        <w:t>总计</w:t>
      </w:r>
      <w:r w:rsidRPr="009F204C">
        <w:rPr>
          <w:rFonts w:ascii="仿宋_GB2312" w:eastAsia="仿宋_GB2312" w:hAnsi="Times New Roman" w:cs="Times New Roman"/>
          <w:sz w:val="28"/>
          <w:szCs w:val="28"/>
        </w:rPr>
        <w:t>32636.74</w:t>
      </w:r>
      <w:r w:rsidRPr="009F204C">
        <w:rPr>
          <w:rFonts w:ascii="仿宋_GB2312" w:eastAsia="仿宋_GB2312" w:hAnsi="Times New Roman" w:cs="Times New Roman" w:hint="eastAsia"/>
          <w:sz w:val="28"/>
          <w:szCs w:val="28"/>
        </w:rPr>
        <w:t>万元，</w:t>
      </w:r>
      <w:r w:rsidRPr="009F204C">
        <w:rPr>
          <w:rFonts w:ascii="仿宋_GB2312" w:eastAsia="仿宋_GB2312" w:hAnsi="Times New Roman" w:cs="Times New Roman"/>
          <w:sz w:val="28"/>
          <w:szCs w:val="28"/>
        </w:rPr>
        <w:t>比上年增加</w:t>
      </w:r>
      <w:r w:rsidRPr="009F204C">
        <w:rPr>
          <w:rFonts w:ascii="仿宋_GB2312" w:eastAsia="仿宋_GB2312" w:hAnsi="Times New Roman" w:cs="Times New Roman" w:hint="eastAsia"/>
          <w:sz w:val="28"/>
          <w:szCs w:val="28"/>
        </w:rPr>
        <w:t>1</w:t>
      </w:r>
      <w:r w:rsidRPr="009F204C">
        <w:rPr>
          <w:rFonts w:ascii="仿宋_GB2312" w:eastAsia="仿宋_GB2312" w:hAnsi="Times New Roman" w:cs="Times New Roman"/>
          <w:sz w:val="28"/>
          <w:szCs w:val="28"/>
        </w:rPr>
        <w:t>319.16</w:t>
      </w:r>
      <w:r w:rsidRPr="009F204C">
        <w:rPr>
          <w:rFonts w:ascii="仿宋_GB2312" w:eastAsia="仿宋_GB2312" w:hAnsi="Times New Roman" w:cs="Times New Roman" w:hint="eastAsia"/>
          <w:sz w:val="28"/>
          <w:szCs w:val="28"/>
        </w:rPr>
        <w:t>万元，增长4</w:t>
      </w:r>
      <w:r w:rsidRPr="009F204C">
        <w:rPr>
          <w:rFonts w:ascii="仿宋_GB2312" w:eastAsia="仿宋_GB2312" w:hAnsi="Times New Roman" w:cs="Times New Roman"/>
          <w:sz w:val="28"/>
          <w:szCs w:val="28"/>
        </w:rPr>
        <w:t>.21</w:t>
      </w:r>
      <w:r w:rsidRPr="009F204C">
        <w:rPr>
          <w:rFonts w:ascii="仿宋_GB2312" w:eastAsia="仿宋_GB2312" w:hAnsi="Times New Roman" w:cs="Times New Roman" w:hint="eastAsia"/>
          <w:sz w:val="28"/>
          <w:szCs w:val="28"/>
        </w:rPr>
        <w:t>%。</w:t>
      </w:r>
    </w:p>
    <w:p w14:paraId="3DC26170" w14:textId="77777777" w:rsidR="001B3C7D" w:rsidRPr="009F204C" w:rsidRDefault="001B3C7D" w:rsidP="001B3C7D">
      <w:pPr>
        <w:tabs>
          <w:tab w:val="center" w:pos="6979"/>
        </w:tabs>
        <w:spacing w:line="580" w:lineRule="exact"/>
        <w:ind w:firstLine="57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（一</w:t>
      </w:r>
      <w:r w:rsidRPr="009F204C">
        <w:rPr>
          <w:rFonts w:ascii="仿宋_GB2312" w:eastAsia="仿宋_GB2312" w:hAnsi="Times New Roman" w:cs="Times New Roman"/>
          <w:sz w:val="28"/>
          <w:szCs w:val="28"/>
        </w:rPr>
        <w:t>）</w:t>
      </w:r>
      <w:r w:rsidRPr="009F204C">
        <w:rPr>
          <w:rFonts w:ascii="仿宋_GB2312" w:eastAsia="仿宋_GB2312" w:hAnsi="Times New Roman" w:cs="Times New Roman" w:hint="eastAsia"/>
          <w:sz w:val="28"/>
          <w:szCs w:val="28"/>
        </w:rPr>
        <w:t>收入决算</w:t>
      </w:r>
      <w:r w:rsidRPr="009F204C">
        <w:rPr>
          <w:rFonts w:ascii="仿宋_GB2312" w:eastAsia="仿宋_GB2312" w:hAnsi="Times New Roman" w:cs="Times New Roman"/>
          <w:sz w:val="28"/>
          <w:szCs w:val="28"/>
        </w:rPr>
        <w:t>说明</w:t>
      </w:r>
    </w:p>
    <w:p w14:paraId="1595D3AF" w14:textId="18E81CE6" w:rsidR="00812867" w:rsidRPr="00812867" w:rsidRDefault="001B3C7D" w:rsidP="001B3C7D">
      <w:pPr>
        <w:ind w:firstLineChars="200" w:firstLine="560"/>
        <w:rPr>
          <w:rFonts w:hint="eastAsia"/>
        </w:rPr>
      </w:pPr>
      <w:r w:rsidRPr="009F204C">
        <w:rPr>
          <w:rFonts w:ascii="仿宋_GB2312" w:eastAsia="仿宋_GB2312" w:hAnsi="Times New Roman" w:cs="Times New Roman" w:hint="eastAsia"/>
          <w:sz w:val="28"/>
          <w:szCs w:val="28"/>
        </w:rPr>
        <w:t>2024年度本年收入合计</w:t>
      </w:r>
      <w:r w:rsidRPr="009F204C">
        <w:rPr>
          <w:rFonts w:ascii="仿宋_GB2312" w:eastAsia="仿宋_GB2312" w:hAnsi="Times New Roman" w:cs="Times New Roman"/>
          <w:sz w:val="28"/>
          <w:szCs w:val="28"/>
        </w:rPr>
        <w:t>31828.11</w:t>
      </w:r>
      <w:r w:rsidRPr="009F204C">
        <w:rPr>
          <w:rFonts w:ascii="仿宋_GB2312" w:eastAsia="仿宋_GB2312" w:hAnsi="Times New Roman" w:cs="Times New Roman" w:hint="eastAsia"/>
          <w:sz w:val="28"/>
          <w:szCs w:val="28"/>
        </w:rPr>
        <w:t>万元，</w:t>
      </w:r>
      <w:r w:rsidRPr="009F204C">
        <w:rPr>
          <w:rFonts w:ascii="仿宋_GB2312" w:eastAsia="仿宋_GB2312" w:hAnsi="Times New Roman" w:cs="Times New Roman"/>
          <w:sz w:val="28"/>
          <w:szCs w:val="28"/>
        </w:rPr>
        <w:t>比上年增加</w:t>
      </w:r>
      <w:r w:rsidRPr="009F204C">
        <w:rPr>
          <w:rFonts w:ascii="仿宋_GB2312" w:eastAsia="仿宋_GB2312" w:hAnsi="Times New Roman" w:cs="Times New Roman" w:hint="eastAsia"/>
          <w:sz w:val="28"/>
          <w:szCs w:val="28"/>
        </w:rPr>
        <w:t>1</w:t>
      </w:r>
      <w:r w:rsidRPr="009F204C">
        <w:rPr>
          <w:rFonts w:ascii="仿宋_GB2312" w:eastAsia="仿宋_GB2312" w:hAnsi="Times New Roman" w:cs="Times New Roman"/>
          <w:sz w:val="28"/>
          <w:szCs w:val="28"/>
        </w:rPr>
        <w:t>521.58</w:t>
      </w:r>
      <w:r w:rsidRPr="009F204C">
        <w:rPr>
          <w:rFonts w:ascii="仿宋_GB2312" w:eastAsia="仿宋_GB2312" w:hAnsi="Times New Roman" w:cs="Times New Roman" w:hint="eastAsia"/>
          <w:sz w:val="28"/>
          <w:szCs w:val="28"/>
        </w:rPr>
        <w:t>万元，增长5</w:t>
      </w:r>
      <w:r w:rsidRPr="009F204C">
        <w:rPr>
          <w:rFonts w:ascii="仿宋_GB2312" w:eastAsia="仿宋_GB2312" w:hAnsi="Times New Roman" w:cs="Times New Roman"/>
          <w:sz w:val="28"/>
          <w:szCs w:val="28"/>
        </w:rPr>
        <w:t>.02</w:t>
      </w:r>
      <w:r w:rsidRPr="009F204C">
        <w:rPr>
          <w:rFonts w:ascii="仿宋_GB2312" w:eastAsia="仿宋_GB2312" w:hAnsi="Times New Roman" w:cs="Times New Roman" w:hint="eastAsia"/>
          <w:sz w:val="28"/>
          <w:szCs w:val="28"/>
        </w:rPr>
        <w:t>%。</w:t>
      </w:r>
    </w:p>
    <w:p w14:paraId="2FE6A0DD" w14:textId="77777777" w:rsidR="00812867" w:rsidRPr="00857CC1" w:rsidRDefault="00812867" w:rsidP="00857CC1">
      <w:pPr>
        <w:ind w:firstLineChars="200" w:firstLine="560"/>
        <w:rPr>
          <w:rFonts w:ascii="仿宋_GB2312" w:eastAsia="仿宋_GB2312" w:hAnsi="Times New Roman" w:cs="Times New Roman"/>
          <w:sz w:val="28"/>
          <w:szCs w:val="28"/>
        </w:rPr>
      </w:pPr>
      <w:r w:rsidRPr="00857CC1">
        <w:rPr>
          <w:rFonts w:ascii="仿宋_GB2312" w:eastAsia="仿宋_GB2312" w:hAnsi="Times New Roman" w:cs="Times New Roman"/>
          <w:sz w:val="28"/>
          <w:szCs w:val="28"/>
        </w:rPr>
        <w:t>1.财政拨款收入28541.31万元，占收入合计的89.67%。其中：一般公共预算财政拨款收入28538.31万元，占收入合计的89.66%；政府性基金预算财政拨款收入3万元，占收入合计的0.01%；国有资本经营预算财政拨款收入0万元，占收入合计的0%；</w:t>
      </w:r>
    </w:p>
    <w:p w14:paraId="3DB61248" w14:textId="77777777" w:rsidR="00812867" w:rsidRPr="00857CC1" w:rsidRDefault="00812867" w:rsidP="005A4DC5">
      <w:pPr>
        <w:ind w:firstLineChars="200" w:firstLine="560"/>
        <w:rPr>
          <w:rFonts w:ascii="仿宋_GB2312" w:eastAsia="仿宋_GB2312" w:hAnsi="Times New Roman" w:cs="Times New Roman"/>
          <w:sz w:val="28"/>
          <w:szCs w:val="28"/>
        </w:rPr>
      </w:pPr>
      <w:r w:rsidRPr="00857CC1">
        <w:rPr>
          <w:rFonts w:ascii="仿宋_GB2312" w:eastAsia="仿宋_GB2312" w:hAnsi="Times New Roman" w:cs="Times New Roman"/>
          <w:sz w:val="28"/>
          <w:szCs w:val="28"/>
        </w:rPr>
        <w:t>2.上级补助收入0万元，占收入合计的0%；</w:t>
      </w:r>
    </w:p>
    <w:p w14:paraId="0CE81F63" w14:textId="77777777" w:rsidR="00812867" w:rsidRPr="00857CC1" w:rsidRDefault="00812867" w:rsidP="005A4DC5">
      <w:pPr>
        <w:ind w:firstLineChars="200" w:firstLine="560"/>
        <w:rPr>
          <w:rFonts w:ascii="仿宋_GB2312" w:eastAsia="仿宋_GB2312" w:hAnsi="Times New Roman" w:cs="Times New Roman"/>
          <w:sz w:val="28"/>
          <w:szCs w:val="28"/>
        </w:rPr>
      </w:pPr>
      <w:r w:rsidRPr="00857CC1">
        <w:rPr>
          <w:rFonts w:ascii="仿宋_GB2312" w:eastAsia="仿宋_GB2312" w:hAnsi="Times New Roman" w:cs="Times New Roman"/>
          <w:sz w:val="28"/>
          <w:szCs w:val="28"/>
        </w:rPr>
        <w:lastRenderedPageBreak/>
        <w:t>3.事业收入296.79万元，占收入合计的0.93%；</w:t>
      </w:r>
    </w:p>
    <w:p w14:paraId="4008DA87" w14:textId="77777777" w:rsidR="00812867" w:rsidRPr="005A4DC5" w:rsidRDefault="00812867" w:rsidP="005A4DC5">
      <w:pPr>
        <w:ind w:firstLineChars="200" w:firstLine="560"/>
        <w:rPr>
          <w:rFonts w:ascii="仿宋_GB2312" w:eastAsia="仿宋_GB2312" w:hAnsi="Times New Roman" w:cs="Times New Roman"/>
          <w:sz w:val="28"/>
          <w:szCs w:val="28"/>
        </w:rPr>
      </w:pPr>
      <w:r w:rsidRPr="005A4DC5">
        <w:rPr>
          <w:rFonts w:ascii="仿宋_GB2312" w:eastAsia="仿宋_GB2312" w:hAnsi="Times New Roman" w:cs="Times New Roman"/>
          <w:sz w:val="28"/>
          <w:szCs w:val="28"/>
        </w:rPr>
        <w:t>4.经营收入2990万元，占收入合计的9.39%；</w:t>
      </w:r>
    </w:p>
    <w:p w14:paraId="2EB44469" w14:textId="77777777" w:rsidR="00812867" w:rsidRPr="005A4DC5" w:rsidRDefault="00812867" w:rsidP="005A4DC5">
      <w:pPr>
        <w:ind w:firstLineChars="200" w:firstLine="560"/>
        <w:rPr>
          <w:rFonts w:ascii="仿宋_GB2312" w:eastAsia="仿宋_GB2312" w:hAnsi="Times New Roman" w:cs="Times New Roman"/>
          <w:sz w:val="28"/>
          <w:szCs w:val="28"/>
        </w:rPr>
      </w:pPr>
      <w:r w:rsidRPr="005A4DC5">
        <w:rPr>
          <w:rFonts w:ascii="仿宋_GB2312" w:eastAsia="仿宋_GB2312" w:hAnsi="Times New Roman" w:cs="Times New Roman"/>
          <w:sz w:val="28"/>
          <w:szCs w:val="28"/>
        </w:rPr>
        <w:t>5.附属单位上缴收入0万元，占收入合计的0%；</w:t>
      </w:r>
    </w:p>
    <w:p w14:paraId="54B1420A" w14:textId="77777777" w:rsidR="00812867" w:rsidRPr="005A4DC5" w:rsidRDefault="00812867" w:rsidP="00121A91">
      <w:pPr>
        <w:ind w:firstLineChars="200" w:firstLine="560"/>
        <w:rPr>
          <w:rFonts w:ascii="仿宋_GB2312" w:eastAsia="仿宋_GB2312" w:hAnsi="Times New Roman" w:cs="Times New Roman"/>
          <w:sz w:val="28"/>
          <w:szCs w:val="28"/>
        </w:rPr>
      </w:pPr>
      <w:r w:rsidRPr="005A4DC5">
        <w:rPr>
          <w:rFonts w:ascii="仿宋_GB2312" w:eastAsia="仿宋_GB2312" w:hAnsi="Times New Roman" w:cs="Times New Roman"/>
          <w:sz w:val="28"/>
          <w:szCs w:val="28"/>
        </w:rPr>
        <w:t>6.其他收入0万元，占收入合计的0%。</w:t>
      </w:r>
    </w:p>
    <w:p w14:paraId="2E82D753" w14:textId="77777777" w:rsidR="00812867" w:rsidRPr="00812867" w:rsidRDefault="00812867" w:rsidP="00812867">
      <w:pPr>
        <w:rPr>
          <w:rFonts w:hint="eastAsia"/>
          <w:b/>
          <w:bCs/>
        </w:rPr>
      </w:pPr>
      <w:r w:rsidRPr="00812867">
        <w:rPr>
          <w:b/>
          <w:bCs/>
        </w:rPr>
        <w:t>图1：收入决算</w:t>
      </w:r>
    </w:p>
    <w:p w14:paraId="6C8B5807" w14:textId="130CD97E" w:rsidR="00812867" w:rsidRPr="00812867" w:rsidRDefault="00812867" w:rsidP="00812867">
      <w:pPr>
        <w:rPr>
          <w:rFonts w:hint="eastAsia"/>
        </w:rPr>
      </w:pPr>
      <w:r w:rsidRPr="00812867">
        <w:rPr>
          <w:noProof/>
        </w:rPr>
        <w:drawing>
          <wp:inline distT="0" distB="0" distL="0" distR="0" wp14:anchorId="4DEB339E" wp14:editId="39F5500D">
            <wp:extent cx="4038600" cy="2331720"/>
            <wp:effectExtent l="0" t="0" r="0" b="0"/>
            <wp:docPr id="19190091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8600" cy="2331720"/>
                    </a:xfrm>
                    <a:prstGeom prst="rect">
                      <a:avLst/>
                    </a:prstGeom>
                    <a:noFill/>
                    <a:ln>
                      <a:noFill/>
                    </a:ln>
                  </pic:spPr>
                </pic:pic>
              </a:graphicData>
            </a:graphic>
          </wp:inline>
        </w:drawing>
      </w:r>
      <w:r w:rsidRPr="00812867">
        <w:t xml:space="preserve"> </w:t>
      </w:r>
    </w:p>
    <w:p w14:paraId="0706444B" w14:textId="77777777" w:rsidR="00E93824" w:rsidRPr="009F204C" w:rsidRDefault="00E93824" w:rsidP="00E93824">
      <w:pPr>
        <w:tabs>
          <w:tab w:val="center" w:pos="6979"/>
        </w:tabs>
        <w:spacing w:line="580" w:lineRule="exact"/>
        <w:ind w:firstLine="57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（二</w:t>
      </w:r>
      <w:r w:rsidRPr="009F204C">
        <w:rPr>
          <w:rFonts w:ascii="仿宋_GB2312" w:eastAsia="仿宋_GB2312" w:hAnsi="Times New Roman" w:cs="Times New Roman"/>
          <w:sz w:val="28"/>
          <w:szCs w:val="28"/>
        </w:rPr>
        <w:t>）</w:t>
      </w:r>
      <w:r w:rsidRPr="009F204C">
        <w:rPr>
          <w:rFonts w:ascii="仿宋_GB2312" w:eastAsia="仿宋_GB2312" w:hAnsi="Times New Roman" w:cs="Times New Roman" w:hint="eastAsia"/>
          <w:sz w:val="28"/>
          <w:szCs w:val="28"/>
        </w:rPr>
        <w:t>支出决算</w:t>
      </w:r>
      <w:r w:rsidRPr="009F204C">
        <w:rPr>
          <w:rFonts w:ascii="仿宋_GB2312" w:eastAsia="仿宋_GB2312" w:hAnsi="Times New Roman" w:cs="Times New Roman"/>
          <w:sz w:val="28"/>
          <w:szCs w:val="28"/>
        </w:rPr>
        <w:t>说明</w:t>
      </w:r>
    </w:p>
    <w:p w14:paraId="145424A5" w14:textId="77777777" w:rsidR="00BB5023" w:rsidRDefault="00E93824" w:rsidP="00BB5023">
      <w:pPr>
        <w:tabs>
          <w:tab w:val="center" w:pos="6979"/>
        </w:tabs>
        <w:spacing w:line="580" w:lineRule="exact"/>
        <w:ind w:firstLine="57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lastRenderedPageBreak/>
        <w:t>2024年度本年支出合计</w:t>
      </w:r>
      <w:r w:rsidRPr="009F204C">
        <w:rPr>
          <w:rFonts w:ascii="仿宋_GB2312" w:eastAsia="仿宋_GB2312" w:hAnsi="Times New Roman" w:cs="Times New Roman"/>
          <w:sz w:val="28"/>
          <w:szCs w:val="28"/>
        </w:rPr>
        <w:t>31818.79</w:t>
      </w:r>
      <w:r w:rsidRPr="009F204C">
        <w:rPr>
          <w:rFonts w:ascii="仿宋_GB2312" w:eastAsia="仿宋_GB2312" w:hAnsi="Times New Roman" w:cs="Times New Roman" w:hint="eastAsia"/>
          <w:sz w:val="28"/>
          <w:szCs w:val="28"/>
        </w:rPr>
        <w:t>万元，</w:t>
      </w:r>
      <w:r w:rsidRPr="009F204C">
        <w:rPr>
          <w:rFonts w:ascii="仿宋_GB2312" w:eastAsia="仿宋_GB2312" w:hAnsi="Times New Roman" w:cs="Times New Roman"/>
          <w:sz w:val="28"/>
          <w:szCs w:val="28"/>
        </w:rPr>
        <w:t>比上年增加</w:t>
      </w:r>
      <w:r w:rsidRPr="009F204C">
        <w:rPr>
          <w:rFonts w:ascii="仿宋_GB2312" w:eastAsia="仿宋_GB2312" w:hAnsi="Times New Roman" w:cs="Times New Roman" w:hint="eastAsia"/>
          <w:sz w:val="28"/>
          <w:szCs w:val="28"/>
        </w:rPr>
        <w:t>1</w:t>
      </w:r>
      <w:r w:rsidRPr="009F204C">
        <w:rPr>
          <w:rFonts w:ascii="仿宋_GB2312" w:eastAsia="仿宋_GB2312" w:hAnsi="Times New Roman" w:cs="Times New Roman"/>
          <w:sz w:val="28"/>
          <w:szCs w:val="28"/>
        </w:rPr>
        <w:t>378.47</w:t>
      </w:r>
      <w:r w:rsidRPr="009F204C">
        <w:rPr>
          <w:rFonts w:ascii="仿宋_GB2312" w:eastAsia="仿宋_GB2312" w:hAnsi="Times New Roman" w:cs="Times New Roman" w:hint="eastAsia"/>
          <w:sz w:val="28"/>
          <w:szCs w:val="28"/>
        </w:rPr>
        <w:t>万元，增长4</w:t>
      </w:r>
      <w:r w:rsidRPr="009F204C">
        <w:rPr>
          <w:rFonts w:ascii="仿宋_GB2312" w:eastAsia="仿宋_GB2312" w:hAnsi="Times New Roman" w:cs="Times New Roman"/>
          <w:sz w:val="28"/>
          <w:szCs w:val="28"/>
        </w:rPr>
        <w:t>.53</w:t>
      </w:r>
      <w:r w:rsidRPr="009F204C">
        <w:rPr>
          <w:rFonts w:ascii="仿宋_GB2312" w:eastAsia="仿宋_GB2312" w:hAnsi="Times New Roman" w:cs="Times New Roman" w:hint="eastAsia"/>
          <w:sz w:val="28"/>
          <w:szCs w:val="28"/>
        </w:rPr>
        <w:t>%，</w:t>
      </w:r>
      <w:r w:rsidR="00BB5023" w:rsidRPr="009F204C">
        <w:rPr>
          <w:rFonts w:ascii="仿宋_GB2312" w:eastAsia="仿宋_GB2312" w:hAnsi="Times New Roman" w:cs="Times New Roman" w:hint="eastAsia"/>
          <w:sz w:val="28"/>
          <w:szCs w:val="28"/>
        </w:rPr>
        <w:t>其中：基本支出</w:t>
      </w:r>
      <w:r w:rsidR="00BB5023" w:rsidRPr="009F204C">
        <w:rPr>
          <w:rFonts w:ascii="仿宋_GB2312" w:eastAsia="仿宋_GB2312" w:hAnsi="Times New Roman" w:cs="Times New Roman"/>
          <w:sz w:val="28"/>
          <w:szCs w:val="28"/>
        </w:rPr>
        <w:t>25225.11</w:t>
      </w:r>
      <w:r w:rsidR="00BB5023" w:rsidRPr="009F204C">
        <w:rPr>
          <w:rFonts w:ascii="仿宋_GB2312" w:eastAsia="仿宋_GB2312" w:hAnsi="Times New Roman" w:cs="Times New Roman" w:hint="eastAsia"/>
          <w:sz w:val="28"/>
          <w:szCs w:val="28"/>
        </w:rPr>
        <w:t>万元，占支出合计的79.28%；项目支出</w:t>
      </w:r>
      <w:r w:rsidR="00BB5023" w:rsidRPr="009F204C">
        <w:rPr>
          <w:rFonts w:ascii="仿宋_GB2312" w:eastAsia="仿宋_GB2312" w:hAnsi="Times New Roman" w:cs="Times New Roman"/>
          <w:sz w:val="28"/>
          <w:szCs w:val="28"/>
        </w:rPr>
        <w:t>3613</w:t>
      </w:r>
      <w:r w:rsidR="00BB5023" w:rsidRPr="009F204C">
        <w:rPr>
          <w:rFonts w:ascii="仿宋_GB2312" w:eastAsia="仿宋_GB2312" w:hAnsi="Times New Roman" w:cs="Times New Roman" w:hint="eastAsia"/>
          <w:sz w:val="28"/>
          <w:szCs w:val="28"/>
        </w:rPr>
        <w:t>万元，占支出合计的11.35%;上缴上级支出</w:t>
      </w:r>
      <w:r w:rsidR="00BB5023" w:rsidRPr="009F204C">
        <w:rPr>
          <w:rFonts w:ascii="仿宋_GB2312" w:eastAsia="仿宋_GB2312" w:hAnsi="Times New Roman" w:cs="Times New Roman"/>
          <w:sz w:val="28"/>
          <w:szCs w:val="28"/>
        </w:rPr>
        <w:t>0</w:t>
      </w:r>
      <w:r w:rsidR="00BB5023" w:rsidRPr="009F204C">
        <w:rPr>
          <w:rFonts w:ascii="仿宋_GB2312" w:eastAsia="仿宋_GB2312" w:hAnsi="Times New Roman" w:cs="Times New Roman" w:hint="eastAsia"/>
          <w:sz w:val="28"/>
          <w:szCs w:val="28"/>
        </w:rPr>
        <w:t>万元，占支出合计的0%；经营支出</w:t>
      </w:r>
      <w:r w:rsidR="00BB5023" w:rsidRPr="009F204C">
        <w:rPr>
          <w:rFonts w:ascii="仿宋_GB2312" w:eastAsia="仿宋_GB2312" w:hAnsi="Times New Roman" w:cs="Times New Roman"/>
          <w:sz w:val="28"/>
          <w:szCs w:val="28"/>
        </w:rPr>
        <w:t>2980.69</w:t>
      </w:r>
      <w:r w:rsidR="00BB5023" w:rsidRPr="009F204C">
        <w:rPr>
          <w:rFonts w:ascii="仿宋_GB2312" w:eastAsia="仿宋_GB2312" w:hAnsi="Times New Roman" w:cs="Times New Roman" w:hint="eastAsia"/>
          <w:sz w:val="28"/>
          <w:szCs w:val="28"/>
        </w:rPr>
        <w:t>万元，占支出合计的9.37%；对附属单位补助支出</w:t>
      </w:r>
      <w:r w:rsidR="00BB5023" w:rsidRPr="009F204C">
        <w:rPr>
          <w:rFonts w:ascii="仿宋_GB2312" w:eastAsia="仿宋_GB2312" w:hAnsi="Times New Roman" w:cs="Times New Roman"/>
          <w:sz w:val="28"/>
          <w:szCs w:val="28"/>
        </w:rPr>
        <w:t>0</w:t>
      </w:r>
      <w:r w:rsidR="00BB5023" w:rsidRPr="009F204C">
        <w:rPr>
          <w:rFonts w:ascii="仿宋_GB2312" w:eastAsia="仿宋_GB2312" w:hAnsi="Times New Roman" w:cs="Times New Roman" w:hint="eastAsia"/>
          <w:sz w:val="28"/>
          <w:szCs w:val="28"/>
        </w:rPr>
        <w:t>万元，占支出合计的0%。</w:t>
      </w:r>
    </w:p>
    <w:p w14:paraId="3618D31F" w14:textId="77777777" w:rsidR="00812867" w:rsidRPr="00812867" w:rsidRDefault="00812867" w:rsidP="00812867">
      <w:pPr>
        <w:rPr>
          <w:rFonts w:hint="eastAsia"/>
          <w:b/>
          <w:bCs/>
        </w:rPr>
      </w:pPr>
      <w:r w:rsidRPr="00812867">
        <w:rPr>
          <w:b/>
          <w:bCs/>
        </w:rPr>
        <w:t>图2：基本支出和项目支出情况</w:t>
      </w:r>
    </w:p>
    <w:p w14:paraId="7168158A" w14:textId="43B9694B" w:rsidR="00812867" w:rsidRPr="00812867" w:rsidRDefault="00812867" w:rsidP="00812867">
      <w:pPr>
        <w:rPr>
          <w:rFonts w:hint="eastAsia"/>
          <w:b/>
        </w:rPr>
      </w:pPr>
      <w:r w:rsidRPr="00812867">
        <w:rPr>
          <w:noProof/>
        </w:rPr>
        <w:drawing>
          <wp:inline distT="0" distB="0" distL="0" distR="0" wp14:anchorId="532817D4" wp14:editId="364D04AE">
            <wp:extent cx="4579620" cy="2750820"/>
            <wp:effectExtent l="0" t="0" r="0" b="0"/>
            <wp:docPr id="1426552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r w:rsidRPr="00812867">
        <w:rPr>
          <w:rFonts w:hint="eastAsia"/>
          <w:b/>
        </w:rPr>
        <w:t xml:space="preserve"> </w:t>
      </w:r>
    </w:p>
    <w:p w14:paraId="676F2575" w14:textId="77777777" w:rsidR="0087683F" w:rsidRPr="009F204C" w:rsidRDefault="0087683F" w:rsidP="0087683F">
      <w:pPr>
        <w:tabs>
          <w:tab w:val="center" w:pos="6979"/>
        </w:tabs>
        <w:spacing w:line="580" w:lineRule="exact"/>
        <w:ind w:firstLineChars="196" w:firstLine="551"/>
        <w:rPr>
          <w:rFonts w:ascii="黑体" w:eastAsia="黑体" w:hAnsi="Times New Roman" w:cs="Times New Roman"/>
          <w:b/>
          <w:sz w:val="28"/>
          <w:szCs w:val="28"/>
        </w:rPr>
      </w:pPr>
      <w:r w:rsidRPr="009F204C">
        <w:rPr>
          <w:rFonts w:ascii="黑体" w:eastAsia="黑体" w:hAnsi="Times New Roman" w:cs="Times New Roman" w:hint="eastAsia"/>
          <w:b/>
          <w:sz w:val="28"/>
          <w:szCs w:val="28"/>
        </w:rPr>
        <w:t>三</w:t>
      </w:r>
      <w:r w:rsidRPr="009F204C">
        <w:rPr>
          <w:rFonts w:ascii="黑体" w:eastAsia="黑体" w:hAnsi="Times New Roman" w:cs="Times New Roman"/>
          <w:b/>
          <w:sz w:val="28"/>
          <w:szCs w:val="28"/>
        </w:rPr>
        <w:t>、财政拨款</w:t>
      </w:r>
      <w:r w:rsidRPr="009F204C">
        <w:rPr>
          <w:rFonts w:ascii="黑体" w:eastAsia="黑体" w:hAnsi="Times New Roman" w:cs="Times New Roman" w:hint="eastAsia"/>
          <w:b/>
          <w:sz w:val="28"/>
          <w:szCs w:val="28"/>
        </w:rPr>
        <w:t>收入支出决算</w:t>
      </w:r>
      <w:r w:rsidRPr="009F204C">
        <w:rPr>
          <w:rFonts w:ascii="黑体" w:eastAsia="黑体" w:hAnsi="Times New Roman" w:cs="Times New Roman"/>
          <w:b/>
          <w:sz w:val="28"/>
          <w:szCs w:val="28"/>
        </w:rPr>
        <w:t>总体情况说明</w:t>
      </w:r>
    </w:p>
    <w:p w14:paraId="16454352" w14:textId="77777777" w:rsidR="0087683F" w:rsidRPr="009F204C" w:rsidRDefault="0087683F" w:rsidP="0087683F">
      <w:pPr>
        <w:spacing w:line="400" w:lineRule="exact"/>
        <w:ind w:firstLineChars="200" w:firstLine="56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2024年度财政拨款收、</w:t>
      </w:r>
      <w:r w:rsidRPr="009F204C">
        <w:rPr>
          <w:rFonts w:ascii="仿宋_GB2312" w:eastAsia="仿宋_GB2312" w:hAnsi="Times New Roman" w:cs="Times New Roman"/>
          <w:sz w:val="28"/>
          <w:szCs w:val="28"/>
        </w:rPr>
        <w:t>支</w:t>
      </w:r>
      <w:r w:rsidRPr="009F204C">
        <w:rPr>
          <w:rFonts w:ascii="仿宋_GB2312" w:eastAsia="仿宋_GB2312" w:hAnsi="Times New Roman" w:cs="Times New Roman" w:hint="eastAsia"/>
          <w:sz w:val="28"/>
          <w:szCs w:val="28"/>
        </w:rPr>
        <w:t>总计</w:t>
      </w:r>
      <w:r w:rsidRPr="009F204C">
        <w:rPr>
          <w:rFonts w:ascii="仿宋_GB2312" w:eastAsia="仿宋_GB2312" w:hAnsi="Times New Roman" w:cs="Times New Roman"/>
          <w:sz w:val="28"/>
          <w:szCs w:val="28"/>
        </w:rPr>
        <w:t>28541.31</w:t>
      </w:r>
      <w:r w:rsidRPr="009F204C">
        <w:rPr>
          <w:rFonts w:ascii="仿宋_GB2312" w:eastAsia="仿宋_GB2312" w:hAnsi="Times New Roman" w:cs="Times New Roman" w:hint="eastAsia"/>
          <w:sz w:val="28"/>
          <w:szCs w:val="28"/>
        </w:rPr>
        <w:t>万元，比上年</w:t>
      </w:r>
      <w:r w:rsidRPr="009F204C">
        <w:rPr>
          <w:rFonts w:ascii="仿宋_GB2312" w:eastAsia="仿宋_GB2312" w:hAnsi="Times New Roman" w:cs="Times New Roman"/>
          <w:sz w:val="28"/>
          <w:szCs w:val="28"/>
        </w:rPr>
        <w:t>增加</w:t>
      </w:r>
      <w:r w:rsidRPr="009F204C">
        <w:rPr>
          <w:rFonts w:ascii="仿宋_GB2312" w:eastAsia="仿宋_GB2312" w:hAnsi="Times New Roman" w:cs="Times New Roman" w:hint="eastAsia"/>
          <w:sz w:val="28"/>
          <w:szCs w:val="28"/>
        </w:rPr>
        <w:t>1</w:t>
      </w:r>
      <w:r w:rsidRPr="009F204C">
        <w:rPr>
          <w:rFonts w:ascii="仿宋_GB2312" w:eastAsia="仿宋_GB2312" w:hAnsi="Times New Roman" w:cs="Times New Roman"/>
          <w:sz w:val="28"/>
          <w:szCs w:val="28"/>
        </w:rPr>
        <w:t>369.58</w:t>
      </w:r>
      <w:r w:rsidRPr="009F204C">
        <w:rPr>
          <w:rFonts w:ascii="仿宋_GB2312" w:eastAsia="仿宋_GB2312" w:hAnsi="Times New Roman" w:cs="Times New Roman" w:hint="eastAsia"/>
          <w:sz w:val="28"/>
          <w:szCs w:val="28"/>
        </w:rPr>
        <w:t>万元，增长5</w:t>
      </w:r>
      <w:r w:rsidRPr="009F204C">
        <w:rPr>
          <w:rFonts w:ascii="仿宋_GB2312" w:eastAsia="仿宋_GB2312" w:hAnsi="Times New Roman" w:cs="Times New Roman"/>
          <w:sz w:val="28"/>
          <w:szCs w:val="28"/>
        </w:rPr>
        <w:t>.04</w:t>
      </w:r>
      <w:r w:rsidRPr="009F204C">
        <w:rPr>
          <w:rFonts w:ascii="仿宋_GB2312" w:eastAsia="仿宋_GB2312" w:hAnsi="Times New Roman" w:cs="Times New Roman" w:hint="eastAsia"/>
          <w:sz w:val="28"/>
          <w:szCs w:val="28"/>
        </w:rPr>
        <w:t>%。</w:t>
      </w:r>
      <w:r w:rsidRPr="009F204C">
        <w:rPr>
          <w:rFonts w:ascii="仿宋" w:eastAsia="仿宋" w:hAnsi="仿宋" w:cs="Times New Roman" w:hint="eastAsia"/>
          <w:sz w:val="28"/>
        </w:rPr>
        <w:t>主要原因是单位新入</w:t>
      </w:r>
      <w:r w:rsidRPr="009F204C">
        <w:rPr>
          <w:rFonts w:ascii="仿宋" w:eastAsia="仿宋" w:hAnsi="仿宋" w:cs="Times New Roman" w:hint="eastAsia"/>
          <w:sz w:val="28"/>
        </w:rPr>
        <w:lastRenderedPageBreak/>
        <w:t>职及新调入在职人员较多，增加了人员工资</w:t>
      </w:r>
      <w:r>
        <w:rPr>
          <w:rFonts w:ascii="仿宋" w:eastAsia="仿宋" w:hAnsi="仿宋" w:cs="Times New Roman" w:hint="eastAsia"/>
          <w:sz w:val="28"/>
        </w:rPr>
        <w:t>、伙食补助、</w:t>
      </w:r>
      <w:r w:rsidRPr="009F204C">
        <w:rPr>
          <w:rFonts w:ascii="仿宋" w:eastAsia="仿宋" w:hAnsi="仿宋" w:cs="Times New Roman" w:hint="eastAsia"/>
          <w:sz w:val="28"/>
        </w:rPr>
        <w:t>福利费、工会经费</w:t>
      </w:r>
      <w:r>
        <w:rPr>
          <w:rFonts w:ascii="仿宋" w:eastAsia="仿宋" w:hAnsi="仿宋" w:cs="Times New Roman" w:hint="eastAsia"/>
          <w:sz w:val="28"/>
        </w:rPr>
        <w:t>以</w:t>
      </w:r>
      <w:r w:rsidRPr="009F204C">
        <w:rPr>
          <w:rFonts w:ascii="仿宋" w:eastAsia="仿宋" w:hAnsi="仿宋" w:cs="Times New Roman" w:hint="eastAsia"/>
          <w:sz w:val="28"/>
        </w:rPr>
        <w:t>及单位负担公积金及社保经费。由于扩班学生人数增加，增长了公用定额经费。本年</w:t>
      </w:r>
      <w:r>
        <w:rPr>
          <w:rFonts w:ascii="仿宋" w:eastAsia="仿宋" w:hAnsi="仿宋" w:cs="Times New Roman" w:hint="eastAsia"/>
          <w:sz w:val="28"/>
        </w:rPr>
        <w:t>还</w:t>
      </w:r>
      <w:r w:rsidRPr="009F204C">
        <w:rPr>
          <w:rFonts w:ascii="仿宋" w:eastAsia="仿宋" w:hAnsi="仿宋" w:cs="Times New Roman" w:hint="eastAsia"/>
          <w:sz w:val="28"/>
        </w:rPr>
        <w:t>增加了物业保洁经费、食堂运行经费、外聘人员经费、大型修缮项目及设备购置资金的项目经费</w:t>
      </w:r>
      <w:r>
        <w:rPr>
          <w:rFonts w:ascii="仿宋" w:eastAsia="仿宋" w:hAnsi="仿宋" w:cs="Times New Roman" w:hint="eastAsia"/>
          <w:sz w:val="28"/>
        </w:rPr>
        <w:t>。</w:t>
      </w:r>
    </w:p>
    <w:p w14:paraId="2E239ECA" w14:textId="77777777" w:rsidR="00B82450" w:rsidRPr="009F204C" w:rsidRDefault="00B82450" w:rsidP="00B82450">
      <w:pPr>
        <w:tabs>
          <w:tab w:val="center" w:pos="6979"/>
        </w:tabs>
        <w:spacing w:line="580" w:lineRule="exact"/>
        <w:ind w:firstLineChars="196" w:firstLine="551"/>
        <w:rPr>
          <w:rFonts w:ascii="黑体" w:eastAsia="黑体" w:hAnsi="Times New Roman" w:cs="Times New Roman"/>
          <w:b/>
          <w:sz w:val="28"/>
          <w:szCs w:val="28"/>
        </w:rPr>
      </w:pPr>
      <w:r w:rsidRPr="009F204C">
        <w:rPr>
          <w:rFonts w:ascii="黑体" w:eastAsia="黑体" w:hAnsi="Times New Roman" w:cs="Times New Roman" w:hint="eastAsia"/>
          <w:b/>
          <w:sz w:val="28"/>
          <w:szCs w:val="28"/>
        </w:rPr>
        <w:t>四、一般公共预算财政拨款支出决算情况说明</w:t>
      </w:r>
    </w:p>
    <w:p w14:paraId="3011F538" w14:textId="77777777" w:rsidR="00B82450" w:rsidRPr="009F204C" w:rsidRDefault="00B82450" w:rsidP="00B82450">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（一）一般公共预算财政拨款支出决算总体情况</w:t>
      </w:r>
    </w:p>
    <w:p w14:paraId="06549685" w14:textId="77777777" w:rsidR="00DC0835" w:rsidRDefault="00B82450" w:rsidP="00E21AD3">
      <w:pPr>
        <w:ind w:firstLineChars="200" w:firstLine="560"/>
        <w:rPr>
          <w:rFonts w:ascii="仿宋_GB2312" w:eastAsia="仿宋_GB2312" w:hAnsi="Times New Roman" w:cs="Times New Roman"/>
          <w:sz w:val="28"/>
          <w:szCs w:val="28"/>
        </w:rPr>
      </w:pPr>
      <w:r w:rsidRPr="009F204C">
        <w:rPr>
          <w:rFonts w:ascii="仿宋_GB2312" w:eastAsia="仿宋_GB2312" w:hAnsi="Times New Roman" w:cs="Times New Roman" w:hint="eastAsia"/>
          <w:sz w:val="28"/>
          <w:szCs w:val="28"/>
        </w:rPr>
        <w:t>2024年度一般公共预算财政拨款支出</w:t>
      </w:r>
      <w:r w:rsidRPr="009F204C">
        <w:rPr>
          <w:rFonts w:ascii="仿宋_GB2312" w:eastAsia="仿宋_GB2312" w:hAnsi="Times New Roman" w:cs="Times New Roman"/>
          <w:sz w:val="28"/>
          <w:szCs w:val="28"/>
        </w:rPr>
        <w:t>28538.31</w:t>
      </w:r>
      <w:r w:rsidRPr="009F204C">
        <w:rPr>
          <w:rFonts w:ascii="仿宋_GB2312" w:eastAsia="仿宋_GB2312" w:hAnsi="Times New Roman" w:cs="Times New Roman" w:hint="eastAsia"/>
          <w:sz w:val="28"/>
          <w:szCs w:val="28"/>
        </w:rPr>
        <w:t>万元，主要用于以下方面（按大类）：</w:t>
      </w:r>
    </w:p>
    <w:p w14:paraId="31BE3179" w14:textId="6B340C61" w:rsidR="006F6D9B" w:rsidRPr="006F6D9B" w:rsidRDefault="00DC0835" w:rsidP="006F6D9B">
      <w:pPr>
        <w:autoSpaceDE w:val="0"/>
        <w:autoSpaceDN w:val="0"/>
        <w:adjustRightInd w:val="0"/>
        <w:spacing w:line="580" w:lineRule="exact"/>
        <w:ind w:firstLineChars="200" w:firstLine="440"/>
        <w:rPr>
          <w:rFonts w:ascii="仿宋_GB2312" w:eastAsia="仿宋_GB2312" w:hAnsi="Times New Roman" w:cs="Times New Roman"/>
          <w:sz w:val="28"/>
          <w:szCs w:val="28"/>
        </w:rPr>
      </w:pPr>
      <w:r w:rsidRPr="00812867">
        <w:t xml:space="preserve"> </w:t>
      </w:r>
      <w:r w:rsidR="006F6D9B" w:rsidRPr="006F6D9B">
        <w:rPr>
          <w:rFonts w:ascii="仿宋_GB2312" w:eastAsia="仿宋_GB2312" w:hAnsi="Times New Roman" w:cs="Times New Roman" w:hint="eastAsia"/>
          <w:sz w:val="28"/>
          <w:szCs w:val="28"/>
        </w:rPr>
        <w:t>教育支出</w:t>
      </w:r>
      <w:r w:rsidR="006F6D9B" w:rsidRPr="006F6D9B">
        <w:rPr>
          <w:rFonts w:ascii="仿宋_GB2312" w:eastAsia="仿宋_GB2312" w:hAnsi="Times New Roman" w:cs="Times New Roman"/>
          <w:sz w:val="28"/>
          <w:szCs w:val="28"/>
        </w:rPr>
        <w:tab/>
        <w:t>19583.04万元,</w:t>
      </w:r>
      <w:r w:rsidR="006F6D9B" w:rsidRPr="006F6D9B">
        <w:rPr>
          <w:rFonts w:ascii="仿宋_GB2312" w:eastAsia="仿宋_GB2312" w:hAnsi="Times New Roman" w:cs="Times New Roman"/>
          <w:sz w:val="28"/>
          <w:szCs w:val="28"/>
        </w:rPr>
        <w:tab/>
        <w:t>占本年财政拨款支出68.62%</w:t>
      </w:r>
      <w:r w:rsidR="006F6D9B" w:rsidRPr="006F6D9B">
        <w:rPr>
          <w:rFonts w:ascii="仿宋_GB2312" w:eastAsia="仿宋_GB2312" w:hAnsi="Times New Roman" w:cs="Times New Roman"/>
          <w:sz w:val="28"/>
          <w:szCs w:val="28"/>
        </w:rPr>
        <w:tab/>
        <w:t>;</w:t>
      </w:r>
    </w:p>
    <w:p w14:paraId="687CB89C" w14:textId="46CBDB2D" w:rsidR="006F6D9B" w:rsidRPr="006F6D9B" w:rsidRDefault="006F6D9B"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6F6D9B">
        <w:rPr>
          <w:rFonts w:ascii="仿宋_GB2312" w:eastAsia="仿宋_GB2312" w:hAnsi="Times New Roman" w:cs="Times New Roman" w:hint="eastAsia"/>
          <w:sz w:val="28"/>
          <w:szCs w:val="28"/>
        </w:rPr>
        <w:t>社会保障和就业支出</w:t>
      </w:r>
      <w:r w:rsidRPr="006F6D9B">
        <w:rPr>
          <w:rFonts w:ascii="仿宋_GB2312" w:eastAsia="仿宋_GB2312" w:hAnsi="Times New Roman" w:cs="Times New Roman"/>
          <w:sz w:val="28"/>
          <w:szCs w:val="28"/>
        </w:rPr>
        <w:t>4030.81万元,占本年财政拨款支出14.12%</w:t>
      </w:r>
      <w:r w:rsidRPr="006F6D9B">
        <w:rPr>
          <w:rFonts w:ascii="仿宋_GB2312" w:eastAsia="仿宋_GB2312" w:hAnsi="Times New Roman" w:cs="Times New Roman"/>
          <w:sz w:val="28"/>
          <w:szCs w:val="28"/>
        </w:rPr>
        <w:tab/>
        <w:t>;</w:t>
      </w:r>
    </w:p>
    <w:p w14:paraId="13C327B8" w14:textId="15A42398" w:rsidR="006F6D9B" w:rsidRPr="006F6D9B" w:rsidRDefault="006F6D9B"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6F6D9B">
        <w:rPr>
          <w:rFonts w:ascii="仿宋_GB2312" w:eastAsia="仿宋_GB2312" w:hAnsi="Times New Roman" w:cs="Times New Roman" w:hint="eastAsia"/>
          <w:sz w:val="28"/>
          <w:szCs w:val="28"/>
        </w:rPr>
        <w:t>卫生健康支出</w:t>
      </w:r>
      <w:r w:rsidRPr="006F6D9B">
        <w:rPr>
          <w:rFonts w:ascii="仿宋_GB2312" w:eastAsia="仿宋_GB2312" w:hAnsi="Times New Roman" w:cs="Times New Roman"/>
          <w:sz w:val="28"/>
          <w:szCs w:val="28"/>
        </w:rPr>
        <w:t>1709.2</w:t>
      </w:r>
      <w:r w:rsidR="00061144">
        <w:rPr>
          <w:rFonts w:ascii="仿宋_GB2312" w:eastAsia="仿宋_GB2312" w:hAnsi="Times New Roman" w:cs="Times New Roman"/>
          <w:sz w:val="28"/>
          <w:szCs w:val="28"/>
        </w:rPr>
        <w:t>8</w:t>
      </w:r>
      <w:r w:rsidRPr="006F6D9B">
        <w:rPr>
          <w:rFonts w:ascii="仿宋_GB2312" w:eastAsia="仿宋_GB2312" w:hAnsi="Times New Roman" w:cs="Times New Roman"/>
          <w:sz w:val="28"/>
          <w:szCs w:val="28"/>
        </w:rPr>
        <w:t>万元,占本年财政拨款支出5.99%</w:t>
      </w:r>
      <w:r w:rsidRPr="006F6D9B">
        <w:rPr>
          <w:rFonts w:ascii="仿宋_GB2312" w:eastAsia="仿宋_GB2312" w:hAnsi="Times New Roman" w:cs="Times New Roman"/>
          <w:sz w:val="28"/>
          <w:szCs w:val="28"/>
        </w:rPr>
        <w:tab/>
        <w:t>;</w:t>
      </w:r>
    </w:p>
    <w:p w14:paraId="40D778AA" w14:textId="54F63451" w:rsidR="006F6D9B" w:rsidRPr="006F6D9B" w:rsidRDefault="006F6D9B"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6F6D9B">
        <w:rPr>
          <w:rFonts w:ascii="仿宋_GB2312" w:eastAsia="仿宋_GB2312" w:hAnsi="Times New Roman" w:cs="Times New Roman" w:hint="eastAsia"/>
          <w:sz w:val="28"/>
          <w:szCs w:val="28"/>
        </w:rPr>
        <w:t>住房保障支出</w:t>
      </w:r>
      <w:r w:rsidRPr="006F6D9B">
        <w:rPr>
          <w:rFonts w:ascii="仿宋_GB2312" w:eastAsia="仿宋_GB2312" w:hAnsi="Times New Roman" w:cs="Times New Roman"/>
          <w:sz w:val="28"/>
          <w:szCs w:val="28"/>
        </w:rPr>
        <w:t>3215.19万元,占本年财政拨款支出11.27%</w:t>
      </w:r>
      <w:r w:rsidRPr="006F6D9B">
        <w:rPr>
          <w:rFonts w:ascii="仿宋_GB2312" w:eastAsia="仿宋_GB2312" w:hAnsi="Times New Roman" w:cs="Times New Roman"/>
          <w:sz w:val="28"/>
          <w:szCs w:val="28"/>
        </w:rPr>
        <w:tab/>
        <w:t>;</w:t>
      </w:r>
    </w:p>
    <w:p w14:paraId="253CDBCA" w14:textId="0441E6D0" w:rsidR="006F6D9B" w:rsidRPr="006F6D9B" w:rsidRDefault="006F6D9B"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6F6D9B">
        <w:rPr>
          <w:rFonts w:ascii="仿宋_GB2312" w:eastAsia="仿宋_GB2312" w:hAnsi="Times New Roman" w:cs="Times New Roman" w:hint="eastAsia"/>
          <w:sz w:val="28"/>
          <w:szCs w:val="28"/>
        </w:rPr>
        <w:t>文化旅游体育与传媒支出</w:t>
      </w:r>
      <w:r w:rsidRPr="006F6D9B">
        <w:rPr>
          <w:rFonts w:ascii="仿宋_GB2312" w:eastAsia="仿宋_GB2312" w:hAnsi="Times New Roman" w:cs="Times New Roman"/>
          <w:sz w:val="28"/>
          <w:szCs w:val="28"/>
        </w:rPr>
        <w:tab/>
        <w:t>0.00万元,占本年财政拨款支出0.00%</w:t>
      </w:r>
      <w:r w:rsidRPr="006F6D9B">
        <w:rPr>
          <w:rFonts w:ascii="仿宋_GB2312" w:eastAsia="仿宋_GB2312" w:hAnsi="Times New Roman" w:cs="Times New Roman"/>
          <w:sz w:val="28"/>
          <w:szCs w:val="28"/>
        </w:rPr>
        <w:tab/>
        <w:t>;</w:t>
      </w:r>
    </w:p>
    <w:p w14:paraId="5972EC74" w14:textId="6F4075CD" w:rsidR="00812867" w:rsidRDefault="006F6D9B"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6F6D9B">
        <w:rPr>
          <w:rFonts w:ascii="仿宋_GB2312" w:eastAsia="仿宋_GB2312" w:hAnsi="Times New Roman" w:cs="Times New Roman" w:hint="eastAsia"/>
          <w:sz w:val="28"/>
          <w:szCs w:val="28"/>
        </w:rPr>
        <w:t>城乡社区支出</w:t>
      </w:r>
      <w:r w:rsidRPr="006F6D9B">
        <w:rPr>
          <w:rFonts w:ascii="仿宋_GB2312" w:eastAsia="仿宋_GB2312" w:hAnsi="Times New Roman" w:cs="Times New Roman"/>
          <w:sz w:val="28"/>
          <w:szCs w:val="28"/>
        </w:rPr>
        <w:tab/>
        <w:t>0.00万元,占本年财政拨款支出0.00%</w:t>
      </w:r>
      <w:r w:rsidRPr="006F6D9B">
        <w:rPr>
          <w:rFonts w:ascii="仿宋_GB2312" w:eastAsia="仿宋_GB2312" w:hAnsi="Times New Roman" w:cs="Times New Roman"/>
          <w:sz w:val="28"/>
          <w:szCs w:val="28"/>
        </w:rPr>
        <w:tab/>
        <w:t>;</w:t>
      </w:r>
    </w:p>
    <w:p w14:paraId="79FBA8CA" w14:textId="16F43B2D" w:rsidR="00061144" w:rsidRDefault="00061144" w:rsidP="00061144">
      <w:pPr>
        <w:autoSpaceDE w:val="0"/>
        <w:autoSpaceDN w:val="0"/>
        <w:adjustRightInd w:val="0"/>
        <w:spacing w:line="58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lastRenderedPageBreak/>
        <w:t>科学技术支出</w:t>
      </w:r>
      <w:r w:rsidRPr="006F6D9B">
        <w:rPr>
          <w:rFonts w:ascii="仿宋_GB2312" w:eastAsia="仿宋_GB2312" w:hAnsi="Times New Roman" w:cs="Times New Roman"/>
          <w:sz w:val="28"/>
          <w:szCs w:val="28"/>
        </w:rPr>
        <w:t>0.00万元,占本年财政拨款支出0.00%</w:t>
      </w:r>
      <w:r w:rsidRPr="006F6D9B">
        <w:rPr>
          <w:rFonts w:ascii="仿宋_GB2312" w:eastAsia="仿宋_GB2312" w:hAnsi="Times New Roman" w:cs="Times New Roman"/>
          <w:sz w:val="28"/>
          <w:szCs w:val="28"/>
        </w:rPr>
        <w:tab/>
        <w:t>;</w:t>
      </w:r>
    </w:p>
    <w:p w14:paraId="75487C00" w14:textId="328EF102" w:rsidR="00061144" w:rsidRPr="00061144" w:rsidRDefault="00061144" w:rsidP="006F6D9B">
      <w:pPr>
        <w:autoSpaceDE w:val="0"/>
        <w:autoSpaceDN w:val="0"/>
        <w:adjustRightInd w:val="0"/>
        <w:spacing w:line="58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节能环保支出</w:t>
      </w:r>
      <w:r w:rsidRPr="006F6D9B">
        <w:rPr>
          <w:rFonts w:ascii="仿宋_GB2312" w:eastAsia="仿宋_GB2312" w:hAnsi="Times New Roman" w:cs="Times New Roman"/>
          <w:sz w:val="28"/>
          <w:szCs w:val="28"/>
        </w:rPr>
        <w:t>0.00万元,占本年财政拨款支出0.00%</w:t>
      </w:r>
      <w:r w:rsidRPr="006F6D9B">
        <w:rPr>
          <w:rFonts w:ascii="仿宋_GB2312" w:eastAsia="仿宋_GB2312" w:hAnsi="Times New Roman" w:cs="Times New Roman"/>
          <w:sz w:val="28"/>
          <w:szCs w:val="28"/>
        </w:rPr>
        <w:tab/>
      </w:r>
      <w:r>
        <w:rPr>
          <w:rFonts w:ascii="仿宋_GB2312" w:eastAsia="仿宋_GB2312" w:hAnsi="Times New Roman" w:cs="Times New Roman" w:hint="eastAsia"/>
          <w:sz w:val="28"/>
          <w:szCs w:val="28"/>
        </w:rPr>
        <w:t>。</w:t>
      </w:r>
    </w:p>
    <w:p w14:paraId="5F62B32D" w14:textId="77777777" w:rsidR="00B244B3" w:rsidRDefault="00B244B3" w:rsidP="00B244B3">
      <w:pPr>
        <w:ind w:firstLineChars="300" w:firstLine="840"/>
        <w:rPr>
          <w:rFonts w:ascii="仿宋_GB2312" w:eastAsia="仿宋_GB2312" w:hint="eastAsia"/>
          <w:sz w:val="28"/>
          <w:szCs w:val="28"/>
        </w:rPr>
      </w:pPr>
      <w:r>
        <w:rPr>
          <w:rFonts w:ascii="仿宋_GB2312" w:eastAsia="仿宋_GB2312" w:hint="eastAsia"/>
          <w:sz w:val="28"/>
          <w:szCs w:val="28"/>
        </w:rPr>
        <w:t>（二）一般公共预算财政拨款支出决算具体情况</w:t>
      </w:r>
    </w:p>
    <w:p w14:paraId="2D82B0D3" w14:textId="5298950E" w:rsidR="00B244B3" w:rsidRDefault="00B244B3" w:rsidP="00B244B3">
      <w:pPr>
        <w:ind w:firstLineChars="300" w:firstLine="840"/>
        <w:rPr>
          <w:rFonts w:ascii="仿宋_GB2312" w:eastAsia="仿宋_GB2312" w:hint="eastAsia"/>
          <w:sz w:val="28"/>
          <w:szCs w:val="28"/>
        </w:rPr>
      </w:pPr>
      <w:r w:rsidRPr="00067B52">
        <w:rPr>
          <w:rFonts w:ascii="仿宋_GB2312" w:eastAsia="仿宋_GB2312"/>
          <w:sz w:val="28"/>
          <w:szCs w:val="28"/>
        </w:rPr>
        <w:t>1.教育支出（类）202</w:t>
      </w:r>
      <w:r>
        <w:rPr>
          <w:rFonts w:ascii="仿宋_GB2312" w:eastAsia="仿宋_GB2312"/>
          <w:sz w:val="28"/>
          <w:szCs w:val="28"/>
        </w:rPr>
        <w:t>4</w:t>
      </w:r>
      <w:r w:rsidRPr="00067B52">
        <w:rPr>
          <w:rFonts w:ascii="仿宋_GB2312" w:eastAsia="仿宋_GB2312"/>
          <w:sz w:val="28"/>
          <w:szCs w:val="28"/>
        </w:rPr>
        <w:t>年度决算</w:t>
      </w:r>
      <w:r w:rsidRPr="00E62A05">
        <w:rPr>
          <w:rFonts w:ascii="仿宋_GB2312" w:eastAsia="仿宋_GB2312"/>
          <w:sz w:val="28"/>
          <w:szCs w:val="28"/>
        </w:rPr>
        <w:t>19583</w:t>
      </w:r>
      <w:r>
        <w:rPr>
          <w:rFonts w:ascii="仿宋_GB2312" w:eastAsia="仿宋_GB2312" w:hint="eastAsia"/>
          <w:sz w:val="28"/>
          <w:szCs w:val="28"/>
        </w:rPr>
        <w:t>.</w:t>
      </w:r>
      <w:r w:rsidRPr="00E62A05">
        <w:rPr>
          <w:rFonts w:ascii="仿宋_GB2312" w:eastAsia="仿宋_GB2312"/>
          <w:sz w:val="28"/>
          <w:szCs w:val="28"/>
        </w:rPr>
        <w:t>04</w:t>
      </w:r>
      <w:r>
        <w:rPr>
          <w:rFonts w:ascii="仿宋_GB2312" w:eastAsia="仿宋_GB2312" w:hint="eastAsia"/>
          <w:sz w:val="28"/>
          <w:szCs w:val="28"/>
        </w:rPr>
        <w:t>万元，</w:t>
      </w:r>
      <w:r w:rsidR="006311F0"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sidRPr="00E62A05">
        <w:rPr>
          <w:rFonts w:ascii="仿宋_GB2312" w:eastAsia="仿宋_GB2312"/>
          <w:sz w:val="28"/>
          <w:szCs w:val="28"/>
        </w:rPr>
        <w:t>17226</w:t>
      </w:r>
      <w:r>
        <w:rPr>
          <w:rFonts w:ascii="仿宋_GB2312" w:eastAsia="仿宋_GB2312"/>
          <w:sz w:val="28"/>
          <w:szCs w:val="28"/>
        </w:rPr>
        <w:t>.</w:t>
      </w:r>
      <w:r w:rsidRPr="00E62A05">
        <w:rPr>
          <w:rFonts w:ascii="仿宋_GB2312" w:eastAsia="仿宋_GB2312"/>
          <w:sz w:val="28"/>
          <w:szCs w:val="28"/>
        </w:rPr>
        <w:t>69</w:t>
      </w:r>
      <w:r>
        <w:rPr>
          <w:rFonts w:ascii="仿宋_GB2312" w:eastAsia="仿宋_GB2312" w:hint="eastAsia"/>
          <w:sz w:val="28"/>
          <w:szCs w:val="28"/>
        </w:rPr>
        <w:t>万元</w:t>
      </w:r>
      <w:r w:rsidR="006311F0">
        <w:rPr>
          <w:rFonts w:ascii="仿宋_GB2312" w:eastAsia="仿宋_GB2312" w:hint="eastAsia"/>
          <w:sz w:val="28"/>
          <w:szCs w:val="28"/>
        </w:rPr>
        <w:t>，</w:t>
      </w:r>
      <w:bookmarkStart w:id="0" w:name="OLE_LINK4"/>
      <w:r w:rsidR="006311F0">
        <w:rPr>
          <w:rFonts w:ascii="仿宋_GB2312" w:eastAsia="仿宋_GB2312" w:hint="eastAsia"/>
          <w:sz w:val="28"/>
          <w:szCs w:val="28"/>
        </w:rPr>
        <w:t>完成年初预算</w:t>
      </w:r>
      <w:bookmarkEnd w:id="0"/>
      <w:r w:rsidR="006B7978">
        <w:rPr>
          <w:rFonts w:ascii="仿宋_GB2312" w:eastAsia="仿宋_GB2312" w:hint="eastAsia"/>
          <w:sz w:val="28"/>
          <w:szCs w:val="28"/>
        </w:rPr>
        <w:t>的</w:t>
      </w:r>
      <w:r w:rsidR="006311F0">
        <w:rPr>
          <w:rFonts w:ascii="仿宋_GB2312" w:eastAsia="仿宋_GB2312" w:hint="eastAsia"/>
          <w:sz w:val="28"/>
          <w:szCs w:val="28"/>
        </w:rPr>
        <w:t>1</w:t>
      </w:r>
      <w:r>
        <w:rPr>
          <w:rFonts w:ascii="仿宋_GB2312" w:eastAsia="仿宋_GB2312" w:hint="eastAsia"/>
          <w:sz w:val="28"/>
          <w:szCs w:val="28"/>
        </w:rPr>
        <w:t>1</w:t>
      </w:r>
      <w:r>
        <w:rPr>
          <w:rFonts w:ascii="仿宋_GB2312" w:eastAsia="仿宋_GB2312"/>
          <w:sz w:val="28"/>
          <w:szCs w:val="28"/>
        </w:rPr>
        <w:t>3.68</w:t>
      </w:r>
      <w:r>
        <w:rPr>
          <w:rFonts w:ascii="仿宋_GB2312" w:eastAsia="仿宋_GB2312" w:hint="eastAsia"/>
          <w:sz w:val="28"/>
          <w:szCs w:val="28"/>
        </w:rPr>
        <w:t>%。</w:t>
      </w:r>
    </w:p>
    <w:p w14:paraId="09C66918" w14:textId="429B0F48" w:rsidR="00B244B3" w:rsidRDefault="00B244B3" w:rsidP="00B244B3">
      <w:pPr>
        <w:spacing w:line="440" w:lineRule="exact"/>
        <w:ind w:firstLineChars="200" w:firstLine="560"/>
        <w:rPr>
          <w:rFonts w:ascii="仿宋" w:eastAsia="仿宋" w:hAnsi="仿宋" w:hint="eastAsia"/>
          <w:sz w:val="28"/>
        </w:rPr>
      </w:pPr>
      <w:r>
        <w:rPr>
          <w:rFonts w:ascii="仿宋_GB2312" w:eastAsia="仿宋_GB2312" w:hint="eastAsia"/>
          <w:sz w:val="28"/>
          <w:szCs w:val="28"/>
        </w:rPr>
        <w:t>其中：普通教育（款）</w:t>
      </w:r>
      <w:bookmarkStart w:id="1" w:name="OLE_LINK1"/>
      <w:bookmarkStart w:id="2" w:name="OLE_LINK2"/>
      <w:bookmarkStart w:id="3" w:name="OLE_LINK3"/>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hint="eastAsia"/>
          <w:sz w:val="28"/>
          <w:szCs w:val="28"/>
        </w:rPr>
        <w:t>1</w:t>
      </w:r>
      <w:r>
        <w:rPr>
          <w:rFonts w:ascii="仿宋_GB2312" w:eastAsia="仿宋_GB2312"/>
          <w:sz w:val="28"/>
          <w:szCs w:val="28"/>
        </w:rPr>
        <w:t>9382.93</w:t>
      </w:r>
      <w:r>
        <w:rPr>
          <w:rFonts w:ascii="仿宋_GB2312" w:eastAsia="仿宋_GB2312" w:hint="eastAsia"/>
          <w:sz w:val="28"/>
          <w:szCs w:val="28"/>
        </w:rPr>
        <w:t>万元，</w:t>
      </w:r>
      <w:r w:rsidR="006B112F"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hint="eastAsia"/>
          <w:sz w:val="28"/>
          <w:szCs w:val="28"/>
        </w:rPr>
        <w:t>1</w:t>
      </w:r>
      <w:r>
        <w:rPr>
          <w:rFonts w:ascii="仿宋_GB2312" w:eastAsia="仿宋_GB2312"/>
          <w:sz w:val="28"/>
          <w:szCs w:val="28"/>
        </w:rPr>
        <w:t>6991.35</w:t>
      </w:r>
      <w:r>
        <w:rPr>
          <w:rFonts w:ascii="仿宋_GB2312" w:eastAsia="仿宋_GB2312" w:hint="eastAsia"/>
          <w:sz w:val="28"/>
          <w:szCs w:val="28"/>
        </w:rPr>
        <w:t>万元</w:t>
      </w:r>
      <w:r w:rsidR="006B112F">
        <w:rPr>
          <w:rFonts w:ascii="仿宋_GB2312" w:eastAsia="仿宋_GB2312" w:hint="eastAsia"/>
          <w:sz w:val="28"/>
          <w:szCs w:val="28"/>
        </w:rPr>
        <w:t>，完成年初预算</w:t>
      </w:r>
      <w:r w:rsidR="006B7978">
        <w:rPr>
          <w:rFonts w:ascii="仿宋_GB2312" w:eastAsia="仿宋_GB2312" w:hint="eastAsia"/>
          <w:sz w:val="28"/>
          <w:szCs w:val="28"/>
        </w:rPr>
        <w:t>的</w:t>
      </w:r>
      <w:r w:rsidR="006B112F">
        <w:rPr>
          <w:rFonts w:ascii="仿宋_GB2312" w:eastAsia="仿宋_GB2312" w:hint="eastAsia"/>
          <w:sz w:val="28"/>
          <w:szCs w:val="28"/>
        </w:rPr>
        <w:t>1</w:t>
      </w:r>
      <w:r>
        <w:rPr>
          <w:rFonts w:ascii="仿宋_GB2312" w:eastAsia="仿宋_GB2312" w:hint="eastAsia"/>
          <w:sz w:val="28"/>
          <w:szCs w:val="28"/>
        </w:rPr>
        <w:t>1</w:t>
      </w:r>
      <w:r>
        <w:rPr>
          <w:rFonts w:ascii="仿宋_GB2312" w:eastAsia="仿宋_GB2312"/>
          <w:sz w:val="28"/>
          <w:szCs w:val="28"/>
        </w:rPr>
        <w:t>4.08</w:t>
      </w:r>
      <w:r>
        <w:rPr>
          <w:rFonts w:ascii="仿宋_GB2312" w:eastAsia="仿宋_GB2312" w:hint="eastAsia"/>
          <w:sz w:val="28"/>
          <w:szCs w:val="28"/>
        </w:rPr>
        <w:t>%。</w:t>
      </w:r>
      <w:r w:rsidRPr="00503D71">
        <w:rPr>
          <w:rFonts w:ascii="仿宋_GB2312" w:eastAsia="仿宋_GB2312" w:hint="eastAsia"/>
          <w:sz w:val="28"/>
          <w:szCs w:val="28"/>
        </w:rPr>
        <w:t>主要原因是</w:t>
      </w:r>
      <w:bookmarkEnd w:id="1"/>
      <w:bookmarkEnd w:id="2"/>
      <w:bookmarkEnd w:id="3"/>
      <w:r w:rsidRPr="00503D71">
        <w:rPr>
          <w:rFonts w:ascii="仿宋_GB2312" w:eastAsia="仿宋_GB2312" w:hint="eastAsia"/>
          <w:sz w:val="28"/>
          <w:szCs w:val="28"/>
        </w:rPr>
        <w:t>单位新入职及新调入在职人员较多，</w:t>
      </w:r>
      <w:r>
        <w:rPr>
          <w:rFonts w:ascii="仿宋_GB2312" w:eastAsia="仿宋_GB2312" w:hint="eastAsia"/>
          <w:sz w:val="28"/>
          <w:szCs w:val="28"/>
        </w:rPr>
        <w:t>追</w:t>
      </w:r>
      <w:r w:rsidRPr="00503D71">
        <w:rPr>
          <w:rFonts w:ascii="仿宋_GB2312" w:eastAsia="仿宋_GB2312" w:hint="eastAsia"/>
          <w:sz w:val="28"/>
          <w:szCs w:val="28"/>
        </w:rPr>
        <w:t>加了人员工资</w:t>
      </w:r>
      <w:r>
        <w:rPr>
          <w:rFonts w:ascii="仿宋_GB2312" w:eastAsia="仿宋_GB2312" w:hint="eastAsia"/>
          <w:sz w:val="28"/>
          <w:szCs w:val="28"/>
        </w:rPr>
        <w:t>。</w:t>
      </w:r>
      <w:r w:rsidRPr="007829A4">
        <w:rPr>
          <w:rFonts w:ascii="仿宋" w:eastAsia="仿宋" w:hAnsi="仿宋" w:hint="eastAsia"/>
          <w:sz w:val="28"/>
        </w:rPr>
        <w:t>新追加了扩班设备、信息化建设、食堂设备、减免教科书、学生实践活动、外聘人员经费等项目经费。</w:t>
      </w:r>
    </w:p>
    <w:p w14:paraId="43210A84" w14:textId="5E3A7B09"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进修及培训（款）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hint="eastAsia"/>
          <w:sz w:val="28"/>
          <w:szCs w:val="28"/>
        </w:rPr>
        <w:t>4</w:t>
      </w:r>
      <w:r>
        <w:rPr>
          <w:rFonts w:ascii="仿宋_GB2312" w:eastAsia="仿宋_GB2312"/>
          <w:sz w:val="28"/>
          <w:szCs w:val="28"/>
        </w:rPr>
        <w:t>.29</w:t>
      </w:r>
      <w:r>
        <w:rPr>
          <w:rFonts w:ascii="仿宋_GB2312" w:eastAsia="仿宋_GB2312" w:hint="eastAsia"/>
          <w:sz w:val="28"/>
          <w:szCs w:val="28"/>
        </w:rPr>
        <w:t>万元，</w:t>
      </w:r>
      <w:r w:rsidR="004C6929"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hint="eastAsia"/>
          <w:sz w:val="28"/>
          <w:szCs w:val="28"/>
        </w:rPr>
        <w:t>3</w:t>
      </w:r>
      <w:r>
        <w:rPr>
          <w:rFonts w:ascii="仿宋_GB2312" w:eastAsia="仿宋_GB2312"/>
          <w:sz w:val="28"/>
          <w:szCs w:val="28"/>
        </w:rPr>
        <w:t>9.52</w:t>
      </w:r>
      <w:r>
        <w:rPr>
          <w:rFonts w:ascii="仿宋_GB2312" w:eastAsia="仿宋_GB2312" w:hint="eastAsia"/>
          <w:sz w:val="28"/>
          <w:szCs w:val="28"/>
        </w:rPr>
        <w:t>万元</w:t>
      </w:r>
      <w:r w:rsidR="004C6929">
        <w:rPr>
          <w:rFonts w:ascii="仿宋_GB2312" w:eastAsia="仿宋_GB2312" w:hint="eastAsia"/>
          <w:sz w:val="28"/>
          <w:szCs w:val="28"/>
        </w:rPr>
        <w:t>，完成年初预算</w:t>
      </w:r>
      <w:r w:rsidR="006B7978">
        <w:rPr>
          <w:rFonts w:ascii="仿宋_GB2312" w:eastAsia="仿宋_GB2312" w:hint="eastAsia"/>
          <w:sz w:val="28"/>
          <w:szCs w:val="28"/>
        </w:rPr>
        <w:t>的</w:t>
      </w:r>
      <w:r w:rsidR="004C6929">
        <w:rPr>
          <w:rFonts w:ascii="仿宋_GB2312" w:eastAsia="仿宋_GB2312"/>
          <w:sz w:val="28"/>
          <w:szCs w:val="28"/>
        </w:rPr>
        <w:t>10.86</w:t>
      </w:r>
      <w:r>
        <w:rPr>
          <w:rFonts w:ascii="仿宋_GB2312" w:eastAsia="仿宋_GB2312" w:hint="eastAsia"/>
          <w:sz w:val="28"/>
          <w:szCs w:val="28"/>
        </w:rPr>
        <w:t>%。</w:t>
      </w:r>
      <w:r w:rsidRPr="0042729D">
        <w:rPr>
          <w:rFonts w:ascii="仿宋_GB2312" w:eastAsia="仿宋_GB2312" w:hint="eastAsia"/>
          <w:sz w:val="28"/>
          <w:szCs w:val="28"/>
        </w:rPr>
        <w:t>主要原因是将培训公用经费调减后，年底将未支出额度收回。</w:t>
      </w:r>
    </w:p>
    <w:p w14:paraId="659D50E7" w14:textId="691285BC"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教育费附加安排的支出（款）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hint="eastAsia"/>
          <w:sz w:val="28"/>
          <w:szCs w:val="28"/>
        </w:rPr>
        <w:t>1</w:t>
      </w:r>
      <w:r>
        <w:rPr>
          <w:rFonts w:ascii="仿宋_GB2312" w:eastAsia="仿宋_GB2312"/>
          <w:sz w:val="28"/>
          <w:szCs w:val="28"/>
        </w:rPr>
        <w:t>95.82</w:t>
      </w:r>
      <w:r>
        <w:rPr>
          <w:rFonts w:ascii="仿宋_GB2312" w:eastAsia="仿宋_GB2312" w:hint="eastAsia"/>
          <w:sz w:val="28"/>
          <w:szCs w:val="28"/>
        </w:rPr>
        <w:t>万元，</w:t>
      </w:r>
      <w:r w:rsidR="008E4CB9"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sidR="008E4CB9">
        <w:rPr>
          <w:rFonts w:ascii="仿宋_GB2312" w:eastAsia="仿宋_GB2312" w:hint="eastAsia"/>
          <w:sz w:val="28"/>
          <w:szCs w:val="28"/>
        </w:rPr>
        <w:t>1</w:t>
      </w:r>
      <w:r w:rsidR="008E4CB9">
        <w:rPr>
          <w:rFonts w:ascii="仿宋_GB2312" w:eastAsia="仿宋_GB2312"/>
          <w:sz w:val="28"/>
          <w:szCs w:val="28"/>
        </w:rPr>
        <w:t>95.82</w:t>
      </w:r>
      <w:r w:rsidR="008E4CB9">
        <w:rPr>
          <w:rFonts w:ascii="仿宋_GB2312" w:eastAsia="仿宋_GB2312" w:hint="eastAsia"/>
          <w:sz w:val="28"/>
          <w:szCs w:val="28"/>
        </w:rPr>
        <w:t>万元，完成年初预算</w:t>
      </w:r>
      <w:r w:rsidR="006B7978">
        <w:rPr>
          <w:rFonts w:ascii="仿宋_GB2312" w:eastAsia="仿宋_GB2312" w:hint="eastAsia"/>
          <w:sz w:val="28"/>
          <w:szCs w:val="28"/>
        </w:rPr>
        <w:t>的</w:t>
      </w:r>
      <w:r w:rsidR="008E4CB9">
        <w:rPr>
          <w:rFonts w:ascii="仿宋_GB2312" w:eastAsia="仿宋_GB2312" w:hint="eastAsia"/>
          <w:sz w:val="28"/>
          <w:szCs w:val="28"/>
        </w:rPr>
        <w:t>1</w:t>
      </w:r>
      <w:r w:rsidR="008E4CB9">
        <w:rPr>
          <w:rFonts w:ascii="仿宋_GB2312" w:eastAsia="仿宋_GB2312"/>
          <w:sz w:val="28"/>
          <w:szCs w:val="28"/>
        </w:rPr>
        <w:t>00%</w:t>
      </w:r>
      <w:r>
        <w:rPr>
          <w:rFonts w:ascii="仿宋_GB2312" w:eastAsia="仿宋_GB2312" w:hint="eastAsia"/>
          <w:sz w:val="28"/>
          <w:szCs w:val="28"/>
        </w:rPr>
        <w:t>。</w:t>
      </w:r>
    </w:p>
    <w:p w14:paraId="26F30921" w14:textId="7C03159F" w:rsidR="00B244B3" w:rsidRDefault="00B244B3" w:rsidP="00B244B3">
      <w:pPr>
        <w:ind w:firstLineChars="200" w:firstLine="560"/>
        <w:rPr>
          <w:rFonts w:ascii="仿宋_GB2312" w:eastAsia="仿宋_GB2312" w:hint="eastAsia"/>
          <w:sz w:val="28"/>
          <w:szCs w:val="28"/>
        </w:rPr>
      </w:pPr>
      <w:r w:rsidRPr="000C05A0">
        <w:rPr>
          <w:rFonts w:ascii="仿宋_GB2312" w:eastAsia="仿宋_GB2312"/>
          <w:sz w:val="28"/>
          <w:szCs w:val="28"/>
        </w:rPr>
        <w:lastRenderedPageBreak/>
        <w:t>2.社会保障和就业支出（类）</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4030.81</w:t>
      </w:r>
      <w:r>
        <w:rPr>
          <w:rFonts w:ascii="仿宋_GB2312" w:eastAsia="仿宋_GB2312" w:hint="eastAsia"/>
          <w:sz w:val="28"/>
          <w:szCs w:val="28"/>
        </w:rPr>
        <w:t>万元，</w:t>
      </w:r>
      <w:r w:rsidR="00A71D61"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3268.5</w:t>
      </w:r>
      <w:r w:rsidR="001C4294">
        <w:rPr>
          <w:rFonts w:ascii="仿宋_GB2312" w:eastAsia="仿宋_GB2312"/>
          <w:sz w:val="28"/>
          <w:szCs w:val="28"/>
        </w:rPr>
        <w:t>5</w:t>
      </w:r>
      <w:r>
        <w:rPr>
          <w:rFonts w:ascii="仿宋_GB2312" w:eastAsia="仿宋_GB2312" w:hint="eastAsia"/>
          <w:sz w:val="28"/>
          <w:szCs w:val="28"/>
        </w:rPr>
        <w:t>万元</w:t>
      </w:r>
      <w:r w:rsidR="00A71D61">
        <w:rPr>
          <w:rFonts w:ascii="仿宋_GB2312" w:eastAsia="仿宋_GB2312" w:hint="eastAsia"/>
          <w:sz w:val="28"/>
          <w:szCs w:val="28"/>
        </w:rPr>
        <w:t>，完成年初预算</w:t>
      </w:r>
      <w:r w:rsidR="006B7978">
        <w:rPr>
          <w:rFonts w:ascii="仿宋_GB2312" w:eastAsia="仿宋_GB2312" w:hint="eastAsia"/>
          <w:sz w:val="28"/>
          <w:szCs w:val="28"/>
        </w:rPr>
        <w:t>的</w:t>
      </w:r>
      <w:r w:rsidR="00A71D61">
        <w:rPr>
          <w:rFonts w:ascii="仿宋_GB2312" w:eastAsia="仿宋_GB2312" w:hint="eastAsia"/>
          <w:sz w:val="28"/>
          <w:szCs w:val="28"/>
        </w:rPr>
        <w:t>1</w:t>
      </w:r>
      <w:r>
        <w:rPr>
          <w:rFonts w:ascii="仿宋_GB2312" w:eastAsia="仿宋_GB2312"/>
          <w:sz w:val="28"/>
          <w:szCs w:val="28"/>
        </w:rPr>
        <w:t>23.32</w:t>
      </w:r>
      <w:r>
        <w:rPr>
          <w:rFonts w:ascii="仿宋_GB2312" w:eastAsia="仿宋_GB2312" w:hint="eastAsia"/>
          <w:sz w:val="28"/>
          <w:szCs w:val="28"/>
        </w:rPr>
        <w:t>%。其中：</w:t>
      </w:r>
    </w:p>
    <w:p w14:paraId="54B1FA0C" w14:textId="3C66F535"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行政事业单位养老支出（款）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3764.53</w:t>
      </w:r>
      <w:r>
        <w:rPr>
          <w:rFonts w:ascii="仿宋_GB2312" w:eastAsia="仿宋_GB2312" w:hint="eastAsia"/>
          <w:sz w:val="28"/>
          <w:szCs w:val="28"/>
        </w:rPr>
        <w:t>万元，</w:t>
      </w:r>
      <w:r w:rsidR="00A12F32"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3268.5</w:t>
      </w:r>
      <w:r w:rsidR="001C4294">
        <w:rPr>
          <w:rFonts w:ascii="仿宋_GB2312" w:eastAsia="仿宋_GB2312"/>
          <w:sz w:val="28"/>
          <w:szCs w:val="28"/>
        </w:rPr>
        <w:t>5</w:t>
      </w:r>
      <w:r>
        <w:rPr>
          <w:rFonts w:ascii="仿宋_GB2312" w:eastAsia="仿宋_GB2312" w:hint="eastAsia"/>
          <w:sz w:val="28"/>
          <w:szCs w:val="28"/>
        </w:rPr>
        <w:t>万元</w:t>
      </w:r>
      <w:r w:rsidR="00A12F32">
        <w:rPr>
          <w:rFonts w:ascii="仿宋_GB2312" w:eastAsia="仿宋_GB2312" w:hint="eastAsia"/>
          <w:sz w:val="28"/>
          <w:szCs w:val="28"/>
        </w:rPr>
        <w:t>，完成年初预算</w:t>
      </w:r>
      <w:r w:rsidR="006B7978">
        <w:rPr>
          <w:rFonts w:ascii="仿宋_GB2312" w:eastAsia="仿宋_GB2312" w:hint="eastAsia"/>
          <w:sz w:val="28"/>
          <w:szCs w:val="28"/>
        </w:rPr>
        <w:t>的</w:t>
      </w:r>
      <w:r w:rsidR="00A12F32">
        <w:rPr>
          <w:rFonts w:ascii="仿宋_GB2312" w:eastAsia="仿宋_GB2312" w:hint="eastAsia"/>
          <w:sz w:val="28"/>
          <w:szCs w:val="28"/>
        </w:rPr>
        <w:t>1</w:t>
      </w:r>
      <w:r>
        <w:rPr>
          <w:rFonts w:ascii="仿宋_GB2312" w:eastAsia="仿宋_GB2312"/>
          <w:sz w:val="28"/>
          <w:szCs w:val="28"/>
        </w:rPr>
        <w:t>15.17</w:t>
      </w:r>
      <w:r>
        <w:rPr>
          <w:rFonts w:ascii="仿宋_GB2312" w:eastAsia="仿宋_GB2312" w:hint="eastAsia"/>
          <w:sz w:val="28"/>
          <w:szCs w:val="28"/>
        </w:rPr>
        <w:t>%。主要原因是</w:t>
      </w:r>
      <w:r w:rsidRPr="009575C5">
        <w:rPr>
          <w:rFonts w:ascii="仿宋_GB2312" w:eastAsia="仿宋_GB2312" w:hint="eastAsia"/>
          <w:sz w:val="28"/>
          <w:szCs w:val="28"/>
        </w:rPr>
        <w:t>单位新入职及新调入在职人员较多，增加了单位负担社保经费</w:t>
      </w:r>
      <w:r>
        <w:rPr>
          <w:rFonts w:ascii="仿宋_GB2312" w:eastAsia="仿宋_GB2312" w:hint="eastAsia"/>
          <w:sz w:val="28"/>
          <w:szCs w:val="28"/>
        </w:rPr>
        <w:t>以及追加了退休人员一次性补贴。</w:t>
      </w:r>
    </w:p>
    <w:p w14:paraId="4AD28E01" w14:textId="2AF10105"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抚恤（款）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266.2</w:t>
      </w:r>
      <w:r w:rsidR="00B467A4">
        <w:rPr>
          <w:rFonts w:ascii="仿宋_GB2312" w:eastAsia="仿宋_GB2312"/>
          <w:sz w:val="28"/>
          <w:szCs w:val="28"/>
        </w:rPr>
        <w:t>8</w:t>
      </w:r>
      <w:r>
        <w:rPr>
          <w:rFonts w:ascii="仿宋_GB2312" w:eastAsia="仿宋_GB2312" w:hint="eastAsia"/>
          <w:sz w:val="28"/>
          <w:szCs w:val="28"/>
        </w:rPr>
        <w:t>万元，</w:t>
      </w:r>
      <w:r w:rsidR="00B467A4"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0</w:t>
      </w:r>
      <w:r>
        <w:rPr>
          <w:rFonts w:ascii="仿宋_GB2312" w:eastAsia="仿宋_GB2312" w:hint="eastAsia"/>
          <w:sz w:val="28"/>
          <w:szCs w:val="28"/>
        </w:rPr>
        <w:t>万元</w:t>
      </w:r>
      <w:r w:rsidR="00B467A4">
        <w:rPr>
          <w:rFonts w:ascii="仿宋_GB2312" w:eastAsia="仿宋_GB2312" w:hint="eastAsia"/>
          <w:sz w:val="28"/>
          <w:szCs w:val="28"/>
        </w:rPr>
        <w:t>，</w:t>
      </w:r>
      <w:r>
        <w:rPr>
          <w:rFonts w:ascii="仿宋_GB2312" w:eastAsia="仿宋_GB2312" w:hint="eastAsia"/>
          <w:sz w:val="28"/>
          <w:szCs w:val="28"/>
        </w:rPr>
        <w:t>增加</w:t>
      </w:r>
      <w:r>
        <w:rPr>
          <w:rFonts w:ascii="仿宋_GB2312" w:eastAsia="仿宋_GB2312"/>
          <w:sz w:val="28"/>
          <w:szCs w:val="28"/>
        </w:rPr>
        <w:t>266.2</w:t>
      </w:r>
      <w:r w:rsidR="00B467A4">
        <w:rPr>
          <w:rFonts w:ascii="仿宋_GB2312" w:eastAsia="仿宋_GB2312"/>
          <w:sz w:val="28"/>
          <w:szCs w:val="28"/>
        </w:rPr>
        <w:t>8</w:t>
      </w:r>
      <w:r>
        <w:rPr>
          <w:rFonts w:ascii="仿宋_GB2312" w:eastAsia="仿宋_GB2312" w:hint="eastAsia"/>
          <w:sz w:val="28"/>
          <w:szCs w:val="28"/>
        </w:rPr>
        <w:t>万元，增长了</w:t>
      </w:r>
      <w:r>
        <w:rPr>
          <w:rFonts w:ascii="仿宋_GB2312" w:eastAsia="仿宋_GB2312"/>
          <w:sz w:val="28"/>
          <w:szCs w:val="28"/>
        </w:rPr>
        <w:t>100</w:t>
      </w:r>
      <w:r>
        <w:rPr>
          <w:rFonts w:ascii="仿宋_GB2312" w:eastAsia="仿宋_GB2312" w:hint="eastAsia"/>
          <w:sz w:val="28"/>
          <w:szCs w:val="28"/>
        </w:rPr>
        <w:t>%。</w:t>
      </w:r>
      <w:r w:rsidRPr="004D1B90">
        <w:rPr>
          <w:rFonts w:ascii="仿宋_GB2312" w:eastAsia="仿宋_GB2312" w:hint="eastAsia"/>
          <w:sz w:val="28"/>
          <w:szCs w:val="28"/>
        </w:rPr>
        <w:t>主要原因是人员去世抚恤金</w:t>
      </w:r>
      <w:r>
        <w:rPr>
          <w:rFonts w:ascii="仿宋_GB2312" w:eastAsia="仿宋_GB2312" w:hint="eastAsia"/>
          <w:sz w:val="28"/>
          <w:szCs w:val="28"/>
        </w:rPr>
        <w:t>全部</w:t>
      </w:r>
      <w:r w:rsidRPr="004D1B90">
        <w:rPr>
          <w:rFonts w:ascii="仿宋_GB2312" w:eastAsia="仿宋_GB2312" w:hint="eastAsia"/>
          <w:sz w:val="28"/>
          <w:szCs w:val="28"/>
        </w:rPr>
        <w:t>由预算调剂追加。</w:t>
      </w:r>
    </w:p>
    <w:p w14:paraId="7EE9F219" w14:textId="0B7A70CB" w:rsidR="00B244B3" w:rsidRDefault="00B244B3" w:rsidP="00B244B3">
      <w:pPr>
        <w:ind w:firstLineChars="200" w:firstLine="560"/>
        <w:rPr>
          <w:rFonts w:ascii="仿宋_GB2312" w:eastAsia="仿宋_GB2312" w:hint="eastAsia"/>
          <w:sz w:val="28"/>
          <w:szCs w:val="28"/>
        </w:rPr>
      </w:pPr>
      <w:r w:rsidRPr="000C05A0">
        <w:rPr>
          <w:rFonts w:ascii="仿宋_GB2312" w:eastAsia="仿宋_GB2312"/>
          <w:sz w:val="28"/>
          <w:szCs w:val="28"/>
        </w:rPr>
        <w:t>3.卫生健康支出（类）</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1709.2</w:t>
      </w:r>
      <w:r w:rsidR="001C4294">
        <w:rPr>
          <w:rFonts w:ascii="仿宋_GB2312" w:eastAsia="仿宋_GB2312"/>
          <w:sz w:val="28"/>
          <w:szCs w:val="28"/>
        </w:rPr>
        <w:t>8</w:t>
      </w:r>
      <w:r>
        <w:rPr>
          <w:rFonts w:ascii="仿宋_GB2312" w:eastAsia="仿宋_GB2312" w:hint="eastAsia"/>
          <w:sz w:val="28"/>
          <w:szCs w:val="28"/>
        </w:rPr>
        <w:t>万元，</w:t>
      </w:r>
      <w:r w:rsidR="00856306"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1470.86</w:t>
      </w:r>
      <w:r>
        <w:rPr>
          <w:rFonts w:ascii="仿宋_GB2312" w:eastAsia="仿宋_GB2312" w:hint="eastAsia"/>
          <w:sz w:val="28"/>
          <w:szCs w:val="28"/>
        </w:rPr>
        <w:t>万元</w:t>
      </w:r>
      <w:r w:rsidR="00856306">
        <w:rPr>
          <w:rFonts w:ascii="仿宋_GB2312" w:eastAsia="仿宋_GB2312" w:hint="eastAsia"/>
          <w:sz w:val="28"/>
          <w:szCs w:val="28"/>
        </w:rPr>
        <w:t>，完成年初预算</w:t>
      </w:r>
      <w:r w:rsidR="006B7978">
        <w:rPr>
          <w:rFonts w:ascii="仿宋_GB2312" w:eastAsia="仿宋_GB2312" w:hint="eastAsia"/>
          <w:sz w:val="28"/>
          <w:szCs w:val="28"/>
        </w:rPr>
        <w:t>的</w:t>
      </w:r>
      <w:r w:rsidR="00856306">
        <w:rPr>
          <w:rFonts w:ascii="仿宋_GB2312" w:eastAsia="仿宋_GB2312" w:hint="eastAsia"/>
          <w:sz w:val="28"/>
          <w:szCs w:val="28"/>
        </w:rPr>
        <w:t>1</w:t>
      </w:r>
      <w:r>
        <w:rPr>
          <w:rFonts w:ascii="仿宋_GB2312" w:eastAsia="仿宋_GB2312"/>
          <w:sz w:val="28"/>
          <w:szCs w:val="28"/>
        </w:rPr>
        <w:t>16.21</w:t>
      </w:r>
      <w:r>
        <w:rPr>
          <w:rFonts w:ascii="仿宋_GB2312" w:eastAsia="仿宋_GB2312" w:hint="eastAsia"/>
          <w:sz w:val="28"/>
          <w:szCs w:val="28"/>
        </w:rPr>
        <w:t>%。其中：</w:t>
      </w:r>
    </w:p>
    <w:p w14:paraId="6FF99799" w14:textId="42F320D4"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行政事业单位医疗（款）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1709.2</w:t>
      </w:r>
      <w:r w:rsidR="001C4294">
        <w:rPr>
          <w:rFonts w:ascii="仿宋_GB2312" w:eastAsia="仿宋_GB2312"/>
          <w:sz w:val="28"/>
          <w:szCs w:val="28"/>
        </w:rPr>
        <w:t>8</w:t>
      </w:r>
      <w:r>
        <w:rPr>
          <w:rFonts w:ascii="仿宋_GB2312" w:eastAsia="仿宋_GB2312" w:hint="eastAsia"/>
          <w:sz w:val="28"/>
          <w:szCs w:val="28"/>
        </w:rPr>
        <w:t>万元，</w:t>
      </w:r>
      <w:r w:rsidR="006B7978"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1470.86</w:t>
      </w:r>
      <w:r>
        <w:rPr>
          <w:rFonts w:ascii="仿宋_GB2312" w:eastAsia="仿宋_GB2312" w:hint="eastAsia"/>
          <w:sz w:val="28"/>
          <w:szCs w:val="28"/>
        </w:rPr>
        <w:t>万元</w:t>
      </w:r>
      <w:r w:rsidR="006B7978">
        <w:rPr>
          <w:rFonts w:ascii="仿宋_GB2312" w:eastAsia="仿宋_GB2312" w:hint="eastAsia"/>
          <w:sz w:val="28"/>
          <w:szCs w:val="28"/>
        </w:rPr>
        <w:t>，完成年初预算的1</w:t>
      </w:r>
      <w:r>
        <w:rPr>
          <w:rFonts w:ascii="仿宋_GB2312" w:eastAsia="仿宋_GB2312"/>
          <w:sz w:val="28"/>
          <w:szCs w:val="28"/>
        </w:rPr>
        <w:t>16.21</w:t>
      </w:r>
      <w:r>
        <w:rPr>
          <w:rFonts w:ascii="仿宋_GB2312" w:eastAsia="仿宋_GB2312" w:hint="eastAsia"/>
          <w:sz w:val="28"/>
          <w:szCs w:val="28"/>
        </w:rPr>
        <w:t>%。</w:t>
      </w:r>
      <w:r w:rsidRPr="00642661">
        <w:rPr>
          <w:rFonts w:ascii="仿宋_GB2312" w:eastAsia="仿宋_GB2312" w:hint="eastAsia"/>
          <w:sz w:val="28"/>
          <w:szCs w:val="28"/>
        </w:rPr>
        <w:t>主要原因是单位新入职及新调入在职人员较多，增加了单位负担</w:t>
      </w:r>
      <w:r>
        <w:rPr>
          <w:rFonts w:ascii="仿宋_GB2312" w:eastAsia="仿宋_GB2312" w:hint="eastAsia"/>
          <w:sz w:val="28"/>
          <w:szCs w:val="28"/>
        </w:rPr>
        <w:t>医</w:t>
      </w:r>
      <w:r w:rsidRPr="00642661">
        <w:rPr>
          <w:rFonts w:ascii="仿宋_GB2312" w:eastAsia="仿宋_GB2312" w:hint="eastAsia"/>
          <w:sz w:val="28"/>
          <w:szCs w:val="28"/>
        </w:rPr>
        <w:t>保经费。</w:t>
      </w:r>
    </w:p>
    <w:p w14:paraId="5539C5C9" w14:textId="42E658C2" w:rsidR="00B244B3" w:rsidRDefault="00B244B3" w:rsidP="00B244B3">
      <w:pPr>
        <w:ind w:firstLineChars="200" w:firstLine="560"/>
        <w:rPr>
          <w:rFonts w:ascii="仿宋_GB2312" w:eastAsia="仿宋_GB2312" w:hint="eastAsia"/>
          <w:sz w:val="28"/>
          <w:szCs w:val="28"/>
        </w:rPr>
      </w:pPr>
      <w:r w:rsidRPr="000C05A0">
        <w:rPr>
          <w:rFonts w:ascii="仿宋_GB2312" w:eastAsia="仿宋_GB2312"/>
          <w:sz w:val="28"/>
          <w:szCs w:val="28"/>
        </w:rPr>
        <w:t>4.住房保障支出（类）</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3215.19</w:t>
      </w:r>
      <w:r>
        <w:rPr>
          <w:rFonts w:ascii="仿宋_GB2312" w:eastAsia="仿宋_GB2312" w:hint="eastAsia"/>
          <w:sz w:val="28"/>
          <w:szCs w:val="28"/>
        </w:rPr>
        <w:t>万元，</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2989.65</w:t>
      </w:r>
      <w:r>
        <w:rPr>
          <w:rFonts w:ascii="仿宋_GB2312" w:eastAsia="仿宋_GB2312" w:hint="eastAsia"/>
          <w:sz w:val="28"/>
          <w:szCs w:val="28"/>
        </w:rPr>
        <w:t>万元</w:t>
      </w:r>
      <w:r w:rsidR="003D14D2">
        <w:rPr>
          <w:rFonts w:ascii="仿宋_GB2312" w:eastAsia="仿宋_GB2312" w:hint="eastAsia"/>
          <w:sz w:val="28"/>
          <w:szCs w:val="28"/>
        </w:rPr>
        <w:t>，完成年初预算的</w:t>
      </w:r>
      <w:r w:rsidR="003D14D2">
        <w:rPr>
          <w:rFonts w:ascii="仿宋_GB2312" w:eastAsia="仿宋_GB2312" w:hint="eastAsia"/>
          <w:sz w:val="28"/>
          <w:szCs w:val="28"/>
        </w:rPr>
        <w:lastRenderedPageBreak/>
        <w:t>1</w:t>
      </w:r>
      <w:r w:rsidR="003D14D2">
        <w:rPr>
          <w:rFonts w:ascii="仿宋_GB2312" w:eastAsia="仿宋_GB2312"/>
          <w:sz w:val="28"/>
          <w:szCs w:val="28"/>
        </w:rPr>
        <w:t>0</w:t>
      </w:r>
      <w:r>
        <w:rPr>
          <w:rFonts w:ascii="仿宋_GB2312" w:eastAsia="仿宋_GB2312"/>
          <w:sz w:val="28"/>
          <w:szCs w:val="28"/>
        </w:rPr>
        <w:t>7.54</w:t>
      </w:r>
      <w:r>
        <w:rPr>
          <w:rFonts w:ascii="仿宋_GB2312" w:eastAsia="仿宋_GB2312" w:hint="eastAsia"/>
          <w:sz w:val="28"/>
          <w:szCs w:val="28"/>
        </w:rPr>
        <w:t>%。其中：</w:t>
      </w:r>
    </w:p>
    <w:p w14:paraId="24659DF1" w14:textId="565CC433" w:rsidR="00B244B3" w:rsidRDefault="00B244B3" w:rsidP="00B244B3">
      <w:pPr>
        <w:ind w:firstLineChars="200" w:firstLine="560"/>
        <w:rPr>
          <w:rFonts w:ascii="仿宋_GB2312" w:eastAsia="仿宋_GB2312" w:hint="eastAsia"/>
          <w:sz w:val="28"/>
          <w:szCs w:val="28"/>
        </w:rPr>
      </w:pPr>
      <w:r w:rsidRPr="000C05A0">
        <w:rPr>
          <w:rFonts w:ascii="仿宋_GB2312" w:eastAsia="仿宋_GB2312" w:hint="eastAsia"/>
          <w:sz w:val="28"/>
          <w:szCs w:val="28"/>
        </w:rPr>
        <w:t>住房改革支出（款）</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年度决算</w:t>
      </w:r>
      <w:r>
        <w:rPr>
          <w:rFonts w:ascii="仿宋_GB2312" w:eastAsia="仿宋_GB2312"/>
          <w:sz w:val="28"/>
          <w:szCs w:val="28"/>
        </w:rPr>
        <w:t>3215.19</w:t>
      </w:r>
      <w:r>
        <w:rPr>
          <w:rFonts w:ascii="仿宋_GB2312" w:eastAsia="仿宋_GB2312" w:hint="eastAsia"/>
          <w:sz w:val="28"/>
          <w:szCs w:val="28"/>
        </w:rPr>
        <w:t>万元，</w:t>
      </w:r>
      <w:r w:rsidR="00B9249F" w:rsidRPr="00067B52">
        <w:rPr>
          <w:rFonts w:ascii="仿宋_GB2312" w:eastAsia="仿宋_GB2312"/>
          <w:sz w:val="28"/>
          <w:szCs w:val="28"/>
        </w:rPr>
        <w:t xml:space="preserve"> </w:t>
      </w:r>
      <w:r w:rsidRPr="00067B52">
        <w:rPr>
          <w:rFonts w:ascii="仿宋_GB2312" w:eastAsia="仿宋_GB2312"/>
          <w:sz w:val="28"/>
          <w:szCs w:val="28"/>
        </w:rPr>
        <w:t>202</w:t>
      </w:r>
      <w:r>
        <w:rPr>
          <w:rFonts w:ascii="仿宋_GB2312" w:eastAsia="仿宋_GB2312"/>
          <w:sz w:val="28"/>
          <w:szCs w:val="28"/>
        </w:rPr>
        <w:t>4</w:t>
      </w:r>
      <w:r w:rsidRPr="00067B52">
        <w:rPr>
          <w:rFonts w:ascii="仿宋_GB2312" w:eastAsia="仿宋_GB2312"/>
          <w:sz w:val="28"/>
          <w:szCs w:val="28"/>
        </w:rPr>
        <w:t>年年初预算</w:t>
      </w:r>
      <w:r>
        <w:rPr>
          <w:rFonts w:ascii="仿宋_GB2312" w:eastAsia="仿宋_GB2312"/>
          <w:sz w:val="28"/>
          <w:szCs w:val="28"/>
        </w:rPr>
        <w:t>2989.6</w:t>
      </w:r>
      <w:r w:rsidR="001C4294">
        <w:rPr>
          <w:rFonts w:ascii="仿宋_GB2312" w:eastAsia="仿宋_GB2312"/>
          <w:sz w:val="28"/>
          <w:szCs w:val="28"/>
        </w:rPr>
        <w:t>6</w:t>
      </w:r>
      <w:r>
        <w:rPr>
          <w:rFonts w:ascii="仿宋_GB2312" w:eastAsia="仿宋_GB2312" w:hint="eastAsia"/>
          <w:sz w:val="28"/>
          <w:szCs w:val="28"/>
        </w:rPr>
        <w:t>万元</w:t>
      </w:r>
      <w:r w:rsidR="00B9249F">
        <w:rPr>
          <w:rFonts w:ascii="仿宋_GB2312" w:eastAsia="仿宋_GB2312" w:hint="eastAsia"/>
          <w:sz w:val="28"/>
          <w:szCs w:val="28"/>
        </w:rPr>
        <w:t>，完成年初预算的1</w:t>
      </w:r>
      <w:r w:rsidR="00B9249F">
        <w:rPr>
          <w:rFonts w:ascii="仿宋_GB2312" w:eastAsia="仿宋_GB2312"/>
          <w:sz w:val="28"/>
          <w:szCs w:val="28"/>
        </w:rPr>
        <w:t>0</w:t>
      </w:r>
      <w:r>
        <w:rPr>
          <w:rFonts w:ascii="仿宋_GB2312" w:eastAsia="仿宋_GB2312"/>
          <w:sz w:val="28"/>
          <w:szCs w:val="28"/>
        </w:rPr>
        <w:t>7.54</w:t>
      </w:r>
      <w:r>
        <w:rPr>
          <w:rFonts w:ascii="仿宋_GB2312" w:eastAsia="仿宋_GB2312" w:hint="eastAsia"/>
          <w:sz w:val="28"/>
          <w:szCs w:val="28"/>
        </w:rPr>
        <w:t>%。</w:t>
      </w:r>
      <w:r w:rsidRPr="00916320">
        <w:rPr>
          <w:rFonts w:ascii="仿宋_GB2312" w:eastAsia="仿宋_GB2312" w:hint="eastAsia"/>
          <w:sz w:val="28"/>
          <w:szCs w:val="28"/>
        </w:rPr>
        <w:t>主要原因是单位新入职及新调入在职人员较多，增加了单位负担住房公积金。</w:t>
      </w:r>
    </w:p>
    <w:p w14:paraId="780E5F5C" w14:textId="77777777" w:rsidR="005272EC" w:rsidRPr="00D7372A" w:rsidRDefault="005272EC" w:rsidP="005272EC">
      <w:pPr>
        <w:spacing w:line="580" w:lineRule="exact"/>
        <w:ind w:firstLineChars="200" w:firstLine="562"/>
        <w:rPr>
          <w:rFonts w:ascii="仿宋_GB2312" w:eastAsia="仿宋_GB2312" w:hAnsi="Times New Roman" w:cs="Times New Roman"/>
          <w:sz w:val="28"/>
          <w:szCs w:val="28"/>
        </w:rPr>
      </w:pPr>
      <w:r w:rsidRPr="00D7372A">
        <w:rPr>
          <w:rFonts w:ascii="黑体" w:eastAsia="黑体" w:hAnsi="Times New Roman" w:cs="Times New Roman" w:hint="eastAsia"/>
          <w:b/>
          <w:sz w:val="28"/>
          <w:szCs w:val="28"/>
        </w:rPr>
        <w:t>五、政府性基金预算财政拨款支出决算情况说明</w:t>
      </w:r>
    </w:p>
    <w:p w14:paraId="5EAA0899" w14:textId="11CEF459" w:rsidR="005272EC" w:rsidRPr="00D7372A" w:rsidRDefault="005272EC" w:rsidP="005272EC">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D7372A">
        <w:rPr>
          <w:rFonts w:ascii="仿宋_GB2312" w:eastAsia="仿宋_GB2312" w:hAnsi="Times New Roman" w:cs="Times New Roman" w:hint="eastAsia"/>
          <w:sz w:val="28"/>
          <w:szCs w:val="28"/>
        </w:rPr>
        <w:t>（一）政府性基金预算财政拨款支出决算总体情况</w:t>
      </w:r>
    </w:p>
    <w:p w14:paraId="3C18B770" w14:textId="77777777" w:rsidR="005272EC" w:rsidRPr="00D7372A" w:rsidRDefault="005272EC" w:rsidP="005272EC">
      <w:pPr>
        <w:tabs>
          <w:tab w:val="center" w:pos="6979"/>
        </w:tabs>
        <w:spacing w:line="580" w:lineRule="exact"/>
        <w:ind w:firstLineChars="200" w:firstLine="560"/>
        <w:rPr>
          <w:rFonts w:ascii="仿宋_GB2312" w:eastAsia="仿宋_GB2312" w:hAnsi="Times New Roman" w:cs="Times New Roman"/>
          <w:sz w:val="28"/>
          <w:szCs w:val="28"/>
        </w:rPr>
      </w:pPr>
      <w:r w:rsidRPr="00D7372A">
        <w:rPr>
          <w:rFonts w:ascii="仿宋_GB2312" w:eastAsia="仿宋_GB2312" w:hAnsi="Times New Roman" w:cs="Times New Roman" w:hint="eastAsia"/>
          <w:sz w:val="28"/>
          <w:szCs w:val="28"/>
        </w:rPr>
        <w:t>2024年度政府性基金预算财政拨款支出</w:t>
      </w:r>
      <w:r w:rsidRPr="00D7372A">
        <w:rPr>
          <w:rFonts w:ascii="仿宋_GB2312" w:eastAsia="仿宋_GB2312" w:hAnsi="Times New Roman" w:cs="Times New Roman"/>
          <w:sz w:val="28"/>
          <w:szCs w:val="28"/>
        </w:rPr>
        <w:t>3</w:t>
      </w:r>
      <w:r w:rsidRPr="00D7372A">
        <w:rPr>
          <w:rFonts w:ascii="仿宋_GB2312" w:eastAsia="仿宋_GB2312" w:hAnsi="Times New Roman" w:cs="Times New Roman" w:hint="eastAsia"/>
          <w:sz w:val="28"/>
          <w:szCs w:val="28"/>
        </w:rPr>
        <w:t>万元，主要用于以下方面（按大类）：</w:t>
      </w:r>
      <w:r>
        <w:rPr>
          <w:rFonts w:ascii="仿宋_GB2312" w:eastAsia="仿宋_GB2312" w:hAnsi="Times New Roman" w:cs="Times New Roman" w:hint="eastAsia"/>
          <w:sz w:val="28"/>
          <w:szCs w:val="28"/>
        </w:rPr>
        <w:t>其他</w:t>
      </w:r>
      <w:r w:rsidRPr="00D7372A">
        <w:rPr>
          <w:rFonts w:ascii="仿宋_GB2312" w:eastAsia="仿宋_GB2312" w:hAnsi="Times New Roman" w:cs="Times New Roman" w:hint="eastAsia"/>
          <w:sz w:val="28"/>
          <w:szCs w:val="28"/>
        </w:rPr>
        <w:t>支出</w:t>
      </w:r>
      <w:r>
        <w:rPr>
          <w:rFonts w:ascii="仿宋_GB2312" w:eastAsia="仿宋_GB2312" w:hAnsi="Times New Roman" w:cs="Times New Roman"/>
          <w:sz w:val="28"/>
          <w:szCs w:val="28"/>
        </w:rPr>
        <w:t>3</w:t>
      </w:r>
      <w:r w:rsidRPr="00D7372A">
        <w:rPr>
          <w:rFonts w:ascii="仿宋_GB2312" w:eastAsia="仿宋_GB2312" w:hAnsi="Times New Roman" w:cs="Times New Roman" w:hint="eastAsia"/>
          <w:sz w:val="28"/>
          <w:szCs w:val="28"/>
        </w:rPr>
        <w:t>万元，占本年财政拨款支出</w:t>
      </w:r>
      <w:r>
        <w:rPr>
          <w:rFonts w:ascii="仿宋_GB2312" w:eastAsia="仿宋_GB2312" w:hAnsi="Times New Roman" w:cs="Times New Roman"/>
          <w:sz w:val="28"/>
          <w:szCs w:val="28"/>
        </w:rPr>
        <w:t>100</w:t>
      </w:r>
      <w:r w:rsidRPr="00D7372A">
        <w:rPr>
          <w:rFonts w:ascii="仿宋_GB2312" w:eastAsia="仿宋_GB2312" w:hAnsi="Times New Roman" w:cs="Times New Roman" w:hint="eastAsia"/>
          <w:sz w:val="28"/>
          <w:szCs w:val="28"/>
        </w:rPr>
        <w:t>%。</w:t>
      </w:r>
    </w:p>
    <w:p w14:paraId="27C9FE5B" w14:textId="77777777" w:rsidR="005272EC" w:rsidRPr="00D7372A" w:rsidRDefault="005272EC" w:rsidP="005272EC">
      <w:pPr>
        <w:autoSpaceDE w:val="0"/>
        <w:autoSpaceDN w:val="0"/>
        <w:adjustRightInd w:val="0"/>
        <w:spacing w:line="580" w:lineRule="exact"/>
        <w:ind w:firstLineChars="200" w:firstLine="560"/>
        <w:rPr>
          <w:rFonts w:ascii="仿宋_GB2312" w:eastAsia="仿宋_GB2312" w:hAnsi="Times New Roman" w:cs="Times New Roman"/>
          <w:sz w:val="28"/>
          <w:szCs w:val="28"/>
        </w:rPr>
      </w:pPr>
      <w:r w:rsidRPr="00D7372A">
        <w:rPr>
          <w:rFonts w:ascii="仿宋_GB2312" w:eastAsia="仿宋_GB2312" w:hAnsi="Times New Roman" w:cs="Times New Roman" w:hint="eastAsia"/>
          <w:sz w:val="28"/>
          <w:szCs w:val="28"/>
        </w:rPr>
        <w:t>（二）政府性基金预算财政拨款支出决算具体情况</w:t>
      </w:r>
    </w:p>
    <w:p w14:paraId="0B2FA2FB" w14:textId="4451B986" w:rsidR="005272EC" w:rsidRPr="00D7372A" w:rsidRDefault="005272EC" w:rsidP="005272EC">
      <w:pPr>
        <w:autoSpaceDE w:val="0"/>
        <w:autoSpaceDN w:val="0"/>
        <w:adjustRightInd w:val="0"/>
        <w:spacing w:line="580" w:lineRule="exact"/>
        <w:ind w:firstLineChars="250" w:firstLine="700"/>
        <w:rPr>
          <w:rFonts w:ascii="仿宋_GB2312" w:eastAsia="仿宋_GB2312" w:hAnsi="Times New Roman" w:cs="Times New Roman"/>
          <w:sz w:val="28"/>
          <w:szCs w:val="28"/>
        </w:rPr>
      </w:pPr>
      <w:r>
        <w:rPr>
          <w:rFonts w:ascii="仿宋_GB2312" w:eastAsia="仿宋_GB2312" w:hAnsi="Times New Roman" w:cs="Times New Roman" w:hint="eastAsia"/>
          <w:sz w:val="28"/>
          <w:szCs w:val="28"/>
        </w:rPr>
        <w:t>其他支出</w:t>
      </w:r>
      <w:r w:rsidRPr="00D7372A">
        <w:rPr>
          <w:rFonts w:ascii="仿宋_GB2312" w:eastAsia="仿宋_GB2312" w:hAnsi="Times New Roman" w:cs="Times New Roman" w:hint="eastAsia"/>
          <w:sz w:val="28"/>
          <w:szCs w:val="28"/>
        </w:rPr>
        <w:t>（类）2024年度决算</w:t>
      </w:r>
      <w:r>
        <w:rPr>
          <w:rFonts w:ascii="仿宋_GB2312" w:eastAsia="仿宋_GB2312" w:hAnsi="Times New Roman" w:cs="Times New Roman"/>
          <w:sz w:val="28"/>
          <w:szCs w:val="28"/>
        </w:rPr>
        <w:t>3</w:t>
      </w:r>
      <w:r w:rsidRPr="00D7372A">
        <w:rPr>
          <w:rFonts w:ascii="仿宋_GB2312" w:eastAsia="仿宋_GB2312" w:hAnsi="Times New Roman" w:cs="Times New Roman" w:hint="eastAsia"/>
          <w:sz w:val="28"/>
          <w:szCs w:val="28"/>
        </w:rPr>
        <w:t>万元，</w:t>
      </w:r>
      <w:r w:rsidR="00086D38" w:rsidRPr="00D7372A">
        <w:rPr>
          <w:rFonts w:ascii="仿宋_GB2312" w:eastAsia="仿宋_GB2312" w:hAnsi="Times New Roman" w:cs="Times New Roman" w:hint="eastAsia"/>
          <w:sz w:val="28"/>
          <w:szCs w:val="28"/>
        </w:rPr>
        <w:t xml:space="preserve"> </w:t>
      </w:r>
      <w:bookmarkStart w:id="4" w:name="OLE_LINK5"/>
      <w:bookmarkStart w:id="5" w:name="OLE_LINK6"/>
      <w:r w:rsidRPr="00D7372A">
        <w:rPr>
          <w:rFonts w:ascii="仿宋_GB2312" w:eastAsia="仿宋_GB2312" w:hAnsi="Times New Roman" w:cs="Times New Roman" w:hint="eastAsia"/>
          <w:sz w:val="28"/>
          <w:szCs w:val="28"/>
        </w:rPr>
        <w:t>2024年度年初预算</w:t>
      </w:r>
      <w:r w:rsidR="00086D38">
        <w:rPr>
          <w:rFonts w:ascii="仿宋_GB2312" w:eastAsia="仿宋_GB2312" w:hAnsi="Times New Roman" w:cs="Times New Roman"/>
          <w:sz w:val="28"/>
          <w:szCs w:val="28"/>
        </w:rPr>
        <w:t>3</w:t>
      </w:r>
      <w:r w:rsidR="00086D38" w:rsidRPr="00D7372A">
        <w:rPr>
          <w:rFonts w:ascii="仿宋_GB2312" w:eastAsia="仿宋_GB2312" w:hAnsi="Times New Roman" w:cs="Times New Roman" w:hint="eastAsia"/>
          <w:sz w:val="28"/>
          <w:szCs w:val="28"/>
        </w:rPr>
        <w:t>万元，</w:t>
      </w:r>
      <w:r w:rsidR="00086D38">
        <w:rPr>
          <w:rFonts w:ascii="仿宋_GB2312" w:eastAsia="仿宋_GB2312" w:hint="eastAsia"/>
          <w:sz w:val="28"/>
          <w:szCs w:val="28"/>
        </w:rPr>
        <w:t>完成年初预算的1</w:t>
      </w:r>
      <w:r w:rsidR="00086D38">
        <w:rPr>
          <w:rFonts w:ascii="仿宋_GB2312" w:eastAsia="仿宋_GB2312"/>
          <w:sz w:val="28"/>
          <w:szCs w:val="28"/>
        </w:rPr>
        <w:t>00%</w:t>
      </w:r>
      <w:r>
        <w:rPr>
          <w:rFonts w:ascii="仿宋_GB2312" w:eastAsia="仿宋_GB2312" w:hAnsi="Times New Roman" w:cs="Times New Roman" w:hint="eastAsia"/>
          <w:sz w:val="28"/>
          <w:szCs w:val="28"/>
        </w:rPr>
        <w:t>。</w:t>
      </w:r>
      <w:bookmarkEnd w:id="4"/>
      <w:bookmarkEnd w:id="5"/>
      <w:r w:rsidRPr="00D7372A">
        <w:rPr>
          <w:rFonts w:ascii="仿宋_GB2312" w:eastAsia="仿宋_GB2312" w:hAnsi="Times New Roman" w:cs="Times New Roman" w:hint="eastAsia"/>
          <w:sz w:val="28"/>
          <w:szCs w:val="28"/>
        </w:rPr>
        <w:t>其中：</w:t>
      </w:r>
    </w:p>
    <w:p w14:paraId="6E5D31FC" w14:textId="77777777" w:rsidR="00086D38" w:rsidRDefault="005272EC" w:rsidP="00086D38">
      <w:pPr>
        <w:rPr>
          <w:rFonts w:ascii="仿宋_GB2312" w:eastAsia="仿宋_GB2312" w:hAnsi="Times New Roman" w:cs="Times New Roman"/>
          <w:sz w:val="28"/>
          <w:szCs w:val="28"/>
        </w:rPr>
      </w:pPr>
      <w:r w:rsidRPr="00604D42">
        <w:rPr>
          <w:rFonts w:ascii="仿宋_GB2312" w:eastAsia="仿宋_GB2312" w:hAnsi="Times New Roman" w:cs="Times New Roman" w:hint="eastAsia"/>
          <w:sz w:val="28"/>
          <w:szCs w:val="28"/>
        </w:rPr>
        <w:t>彩票公益金安排的支出</w:t>
      </w:r>
      <w:r w:rsidRPr="00D7372A">
        <w:rPr>
          <w:rFonts w:ascii="仿宋_GB2312" w:eastAsia="仿宋_GB2312" w:hAnsi="Times New Roman" w:cs="Times New Roman" w:hint="eastAsia"/>
          <w:sz w:val="28"/>
          <w:szCs w:val="28"/>
        </w:rPr>
        <w:t>（款）2024年度决算</w:t>
      </w:r>
      <w:r>
        <w:rPr>
          <w:rFonts w:ascii="仿宋_GB2312" w:eastAsia="仿宋_GB2312" w:hAnsi="Times New Roman" w:cs="Times New Roman"/>
          <w:sz w:val="28"/>
          <w:szCs w:val="28"/>
        </w:rPr>
        <w:t>3</w:t>
      </w:r>
      <w:r w:rsidRPr="00D7372A">
        <w:rPr>
          <w:rFonts w:ascii="仿宋_GB2312" w:eastAsia="仿宋_GB2312" w:hAnsi="Times New Roman" w:cs="Times New Roman" w:hint="eastAsia"/>
          <w:sz w:val="28"/>
          <w:szCs w:val="28"/>
        </w:rPr>
        <w:t>万元，</w:t>
      </w:r>
      <w:r w:rsidR="00086D38" w:rsidRPr="00D7372A">
        <w:rPr>
          <w:rFonts w:ascii="仿宋_GB2312" w:eastAsia="仿宋_GB2312" w:hAnsi="Times New Roman" w:cs="Times New Roman" w:hint="eastAsia"/>
          <w:sz w:val="28"/>
          <w:szCs w:val="28"/>
        </w:rPr>
        <w:t>2024年度年初预算</w:t>
      </w:r>
      <w:r w:rsidR="00086D38">
        <w:rPr>
          <w:rFonts w:ascii="仿宋_GB2312" w:eastAsia="仿宋_GB2312" w:hAnsi="Times New Roman" w:cs="Times New Roman"/>
          <w:sz w:val="28"/>
          <w:szCs w:val="28"/>
        </w:rPr>
        <w:t>3</w:t>
      </w:r>
      <w:r w:rsidR="00086D38" w:rsidRPr="00D7372A">
        <w:rPr>
          <w:rFonts w:ascii="仿宋_GB2312" w:eastAsia="仿宋_GB2312" w:hAnsi="Times New Roman" w:cs="Times New Roman" w:hint="eastAsia"/>
          <w:sz w:val="28"/>
          <w:szCs w:val="28"/>
        </w:rPr>
        <w:t>万元，</w:t>
      </w:r>
      <w:r w:rsidR="00086D38">
        <w:rPr>
          <w:rFonts w:ascii="仿宋_GB2312" w:eastAsia="仿宋_GB2312" w:hint="eastAsia"/>
          <w:sz w:val="28"/>
          <w:szCs w:val="28"/>
        </w:rPr>
        <w:t>完成年初预算的1</w:t>
      </w:r>
      <w:r w:rsidR="00086D38">
        <w:rPr>
          <w:rFonts w:ascii="仿宋_GB2312" w:eastAsia="仿宋_GB2312"/>
          <w:sz w:val="28"/>
          <w:szCs w:val="28"/>
        </w:rPr>
        <w:t>00%</w:t>
      </w:r>
      <w:r w:rsidR="00086D38">
        <w:rPr>
          <w:rFonts w:ascii="仿宋_GB2312" w:eastAsia="仿宋_GB2312" w:hAnsi="Times New Roman" w:cs="Times New Roman" w:hint="eastAsia"/>
          <w:sz w:val="28"/>
          <w:szCs w:val="28"/>
        </w:rPr>
        <w:t>。</w:t>
      </w:r>
    </w:p>
    <w:p w14:paraId="62EA6307" w14:textId="11F13A7B" w:rsidR="005272EC" w:rsidRPr="00D7372A" w:rsidRDefault="005272EC" w:rsidP="00086D38">
      <w:pPr>
        <w:ind w:firstLineChars="200" w:firstLine="562"/>
        <w:rPr>
          <w:rFonts w:ascii="黑体" w:eastAsia="黑体" w:hAnsi="Times New Roman" w:cs="Times New Roman"/>
          <w:b/>
          <w:sz w:val="28"/>
          <w:szCs w:val="28"/>
        </w:rPr>
      </w:pPr>
      <w:r w:rsidRPr="00D7372A">
        <w:rPr>
          <w:rFonts w:ascii="黑体" w:eastAsia="黑体" w:hAnsi="Times New Roman" w:cs="Times New Roman" w:hint="eastAsia"/>
          <w:b/>
          <w:sz w:val="28"/>
          <w:szCs w:val="28"/>
        </w:rPr>
        <w:t>六、国有资本经营预算财</w:t>
      </w:r>
      <w:r w:rsidRPr="00D7372A">
        <w:rPr>
          <w:rFonts w:ascii="黑体" w:eastAsia="黑体" w:hAnsi="Times New Roman" w:cs="Times New Roman"/>
          <w:b/>
          <w:sz w:val="28"/>
          <w:szCs w:val="28"/>
        </w:rPr>
        <w:t>政拨款</w:t>
      </w:r>
      <w:r w:rsidRPr="00D7372A">
        <w:rPr>
          <w:rFonts w:ascii="黑体" w:eastAsia="黑体" w:hAnsi="Times New Roman" w:cs="Times New Roman" w:hint="eastAsia"/>
          <w:b/>
          <w:sz w:val="28"/>
          <w:szCs w:val="28"/>
        </w:rPr>
        <w:t>收支情况</w:t>
      </w:r>
    </w:p>
    <w:p w14:paraId="54E60132" w14:textId="77777777" w:rsidR="005272EC" w:rsidRPr="00D7372A" w:rsidRDefault="005272EC" w:rsidP="005272EC">
      <w:pPr>
        <w:ind w:firstLineChars="192" w:firstLine="538"/>
        <w:rPr>
          <w:rFonts w:ascii="仿宋_GB2312" w:eastAsia="仿宋_GB2312" w:hAnsi="Times New Roman" w:cs="Times New Roman"/>
          <w:sz w:val="28"/>
          <w:szCs w:val="28"/>
        </w:rPr>
      </w:pPr>
      <w:r w:rsidRPr="00D7372A">
        <w:rPr>
          <w:rFonts w:ascii="仿宋_GB2312" w:eastAsia="仿宋_GB2312" w:hAnsi="Times New Roman" w:cs="Times New Roman" w:hint="eastAsia"/>
          <w:sz w:val="28"/>
          <w:szCs w:val="28"/>
        </w:rPr>
        <w:lastRenderedPageBreak/>
        <w:t>2024年度国有资本经营预算财政</w:t>
      </w:r>
      <w:r w:rsidRPr="00D7372A">
        <w:rPr>
          <w:rFonts w:ascii="仿宋_GB2312" w:eastAsia="仿宋_GB2312" w:hAnsi="Times New Roman" w:cs="Times New Roman"/>
          <w:sz w:val="28"/>
          <w:szCs w:val="28"/>
        </w:rPr>
        <w:t>拨款</w:t>
      </w:r>
      <w:r w:rsidRPr="00D7372A">
        <w:rPr>
          <w:rFonts w:ascii="仿宋_GB2312" w:eastAsia="仿宋_GB2312" w:hAnsi="Times New Roman" w:cs="Times New Roman" w:hint="eastAsia"/>
          <w:sz w:val="28"/>
          <w:szCs w:val="28"/>
        </w:rPr>
        <w:t>收入总</w:t>
      </w:r>
      <w:r w:rsidRPr="00D7372A">
        <w:rPr>
          <w:rFonts w:ascii="仿宋_GB2312" w:eastAsia="仿宋_GB2312" w:hAnsi="Times New Roman" w:cs="Times New Roman"/>
          <w:sz w:val="28"/>
          <w:szCs w:val="28"/>
        </w:rPr>
        <w:t>计0</w:t>
      </w:r>
      <w:r w:rsidRPr="00D7372A">
        <w:rPr>
          <w:rFonts w:ascii="仿宋_GB2312" w:eastAsia="仿宋_GB2312" w:hAnsi="Times New Roman" w:cs="Times New Roman" w:hint="eastAsia"/>
          <w:sz w:val="28"/>
          <w:szCs w:val="28"/>
        </w:rPr>
        <w:t>万元，国有资本经营预算财政</w:t>
      </w:r>
      <w:r w:rsidRPr="00D7372A">
        <w:rPr>
          <w:rFonts w:ascii="仿宋_GB2312" w:eastAsia="仿宋_GB2312" w:hAnsi="Times New Roman" w:cs="Times New Roman"/>
          <w:sz w:val="28"/>
          <w:szCs w:val="28"/>
        </w:rPr>
        <w:t>拨款</w:t>
      </w:r>
      <w:r w:rsidRPr="00D7372A">
        <w:rPr>
          <w:rFonts w:ascii="仿宋_GB2312" w:eastAsia="仿宋_GB2312" w:hAnsi="Times New Roman" w:cs="Times New Roman" w:hint="eastAsia"/>
          <w:sz w:val="28"/>
          <w:szCs w:val="28"/>
        </w:rPr>
        <w:t>支出总</w:t>
      </w:r>
      <w:r w:rsidRPr="00D7372A">
        <w:rPr>
          <w:rFonts w:ascii="仿宋_GB2312" w:eastAsia="仿宋_GB2312" w:hAnsi="Times New Roman" w:cs="Times New Roman"/>
          <w:sz w:val="28"/>
          <w:szCs w:val="28"/>
        </w:rPr>
        <w:t>计0</w:t>
      </w:r>
      <w:r w:rsidRPr="00D7372A">
        <w:rPr>
          <w:rFonts w:ascii="仿宋_GB2312" w:eastAsia="仿宋_GB2312" w:hAnsi="Times New Roman" w:cs="Times New Roman" w:hint="eastAsia"/>
          <w:sz w:val="28"/>
          <w:szCs w:val="28"/>
        </w:rPr>
        <w:t>万元。</w:t>
      </w:r>
    </w:p>
    <w:p w14:paraId="70EB68C5" w14:textId="77777777" w:rsidR="005272EC" w:rsidRPr="00D7372A" w:rsidRDefault="005272EC" w:rsidP="005272EC">
      <w:pPr>
        <w:spacing w:line="580" w:lineRule="exact"/>
        <w:ind w:firstLineChars="196" w:firstLine="551"/>
        <w:rPr>
          <w:rFonts w:ascii="黑体" w:eastAsia="黑体" w:hAnsi="Times New Roman" w:cs="Times New Roman"/>
          <w:sz w:val="28"/>
          <w:szCs w:val="28"/>
        </w:rPr>
      </w:pPr>
      <w:r w:rsidRPr="00D7372A">
        <w:rPr>
          <w:rFonts w:ascii="黑体" w:eastAsia="黑体" w:hAnsi="Times New Roman" w:cs="Times New Roman" w:hint="eastAsia"/>
          <w:b/>
          <w:sz w:val="28"/>
          <w:szCs w:val="28"/>
        </w:rPr>
        <w:t>七、财政拨款基本支出决算情况说明</w:t>
      </w:r>
    </w:p>
    <w:p w14:paraId="50F55825" w14:textId="26CE10A6" w:rsidR="00812867" w:rsidRPr="00812867" w:rsidRDefault="005272EC" w:rsidP="005272EC">
      <w:pPr>
        <w:ind w:firstLineChars="200" w:firstLine="560"/>
        <w:rPr>
          <w:rFonts w:hint="eastAsia"/>
          <w:b/>
        </w:rPr>
      </w:pPr>
      <w:r w:rsidRPr="00D7372A">
        <w:rPr>
          <w:rFonts w:ascii="仿宋_GB2312" w:eastAsia="仿宋_GB2312" w:hAnsi="Times New Roman" w:cs="Times New Roman" w:hint="eastAsia"/>
          <w:sz w:val="28"/>
          <w:szCs w:val="28"/>
        </w:rPr>
        <w:t>2024年度使用一般公共预算财政拨款安排基本支出</w:t>
      </w:r>
      <w:r w:rsidRPr="00D7372A">
        <w:rPr>
          <w:rFonts w:ascii="仿宋_GB2312" w:eastAsia="仿宋_GB2312" w:hAnsi="Times New Roman" w:cs="Times New Roman"/>
          <w:sz w:val="28"/>
          <w:szCs w:val="28"/>
        </w:rPr>
        <w:t>25225.11</w:t>
      </w:r>
      <w:r w:rsidRPr="00D7372A">
        <w:rPr>
          <w:rFonts w:ascii="仿宋_GB2312" w:eastAsia="仿宋_GB2312" w:hAnsi="Times New Roman" w:cs="Times New Roman" w:hint="eastAsia"/>
          <w:sz w:val="28"/>
          <w:szCs w:val="28"/>
        </w:rPr>
        <w:t>万元，使用政府性基金财政拨款安排基本支出</w:t>
      </w:r>
      <w:r w:rsidRPr="00D7372A">
        <w:rPr>
          <w:rFonts w:ascii="仿宋_GB2312" w:eastAsia="仿宋_GB2312" w:hAnsi="Times New Roman" w:cs="Times New Roman"/>
          <w:sz w:val="28"/>
          <w:szCs w:val="28"/>
        </w:rPr>
        <w:t>0</w:t>
      </w:r>
      <w:r w:rsidRPr="00D7372A">
        <w:rPr>
          <w:rFonts w:ascii="仿宋_GB2312" w:eastAsia="仿宋_GB2312" w:hAnsi="Times New Roman" w:cs="Times New Roman" w:hint="eastAsia"/>
          <w:sz w:val="28"/>
          <w:szCs w:val="28"/>
        </w:rPr>
        <w:t>万元，其中：（1）工资福利支出包括基本工资</w:t>
      </w:r>
      <w:r w:rsidRPr="00D7372A">
        <w:rPr>
          <w:rFonts w:ascii="仿宋_GB2312" w:eastAsia="仿宋_GB2312" w:hAnsi="Times New Roman" w:cs="Times New Roman"/>
          <w:sz w:val="28"/>
          <w:szCs w:val="28"/>
        </w:rPr>
        <w:t>、津贴补贴、奖金、伙食补助费、绩效工资、</w:t>
      </w:r>
      <w:r w:rsidRPr="00D7372A">
        <w:rPr>
          <w:rFonts w:ascii="仿宋_GB2312" w:eastAsia="仿宋_GB2312" w:hAnsi="Times New Roman" w:cs="Times New Roman" w:hint="eastAsia"/>
          <w:sz w:val="28"/>
          <w:szCs w:val="28"/>
        </w:rPr>
        <w:t>其他</w:t>
      </w:r>
      <w:r w:rsidRPr="00D7372A">
        <w:rPr>
          <w:rFonts w:ascii="仿宋_GB2312" w:eastAsia="仿宋_GB2312" w:hAnsi="Times New Roman" w:cs="Times New Roman"/>
          <w:sz w:val="28"/>
          <w:szCs w:val="28"/>
        </w:rPr>
        <w:t>社会保障缴费、其他工资福利</w:t>
      </w:r>
      <w:r w:rsidRPr="00D7372A">
        <w:rPr>
          <w:rFonts w:ascii="仿宋_GB2312" w:eastAsia="仿宋_GB2312" w:hAnsi="Times New Roman" w:cs="Times New Roman" w:hint="eastAsia"/>
          <w:sz w:val="28"/>
          <w:szCs w:val="28"/>
        </w:rPr>
        <w:t>等</w:t>
      </w:r>
      <w:r w:rsidRPr="00D7372A">
        <w:rPr>
          <w:rFonts w:ascii="仿宋_GB2312" w:eastAsia="仿宋_GB2312" w:hAnsi="Times New Roman" w:cs="Times New Roman"/>
          <w:sz w:val="28"/>
          <w:szCs w:val="28"/>
        </w:rPr>
        <w:t>支出</w:t>
      </w:r>
      <w:r w:rsidRPr="00D7372A">
        <w:rPr>
          <w:rFonts w:ascii="仿宋_GB2312" w:eastAsia="仿宋_GB2312" w:hAnsi="Times New Roman" w:cs="Times New Roman" w:hint="eastAsia"/>
          <w:sz w:val="28"/>
          <w:szCs w:val="28"/>
        </w:rPr>
        <w:t>；（2）商品和服务支出包括</w:t>
      </w:r>
      <w:r w:rsidRPr="00D7372A">
        <w:rPr>
          <w:rFonts w:ascii="仿宋_GB2312" w:eastAsia="仿宋_GB2312" w:hAnsi="Times New Roman" w:cs="Times New Roman"/>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Pr="00D7372A">
        <w:rPr>
          <w:rFonts w:ascii="仿宋_GB2312" w:eastAsia="仿宋_GB2312" w:hAnsi="Times New Roman" w:cs="Times New Roman" w:hint="eastAsia"/>
          <w:sz w:val="28"/>
          <w:szCs w:val="28"/>
        </w:rPr>
        <w:t>等</w:t>
      </w:r>
      <w:r w:rsidRPr="00D7372A">
        <w:rPr>
          <w:rFonts w:ascii="仿宋_GB2312" w:eastAsia="仿宋_GB2312" w:hAnsi="Times New Roman" w:cs="Times New Roman"/>
          <w:sz w:val="28"/>
          <w:szCs w:val="28"/>
        </w:rPr>
        <w:t>支出</w:t>
      </w:r>
      <w:r w:rsidRPr="00D7372A">
        <w:rPr>
          <w:rFonts w:ascii="仿宋_GB2312" w:eastAsia="仿宋_GB2312" w:hAnsi="Times New Roman" w:cs="Times New Roman" w:hint="eastAsia"/>
          <w:sz w:val="28"/>
          <w:szCs w:val="28"/>
        </w:rPr>
        <w:t>；（3）对个人和家庭补助支出包括</w:t>
      </w:r>
      <w:r w:rsidRPr="00D7372A">
        <w:rPr>
          <w:rFonts w:ascii="仿宋_GB2312" w:eastAsia="仿宋_GB2312" w:hAnsi="Times New Roman" w:cs="Times New Roman"/>
          <w:sz w:val="28"/>
          <w:szCs w:val="28"/>
        </w:rPr>
        <w:t>离休费、退休费、抚恤金、生活补助、</w:t>
      </w:r>
      <w:r w:rsidRPr="00D7372A">
        <w:rPr>
          <w:rFonts w:ascii="仿宋_GB2312" w:eastAsia="仿宋_GB2312" w:hAnsi="Times New Roman" w:cs="Times New Roman" w:hint="eastAsia"/>
          <w:sz w:val="28"/>
          <w:szCs w:val="28"/>
        </w:rPr>
        <w:t>救济费</w:t>
      </w:r>
      <w:r w:rsidRPr="00D7372A">
        <w:rPr>
          <w:rFonts w:ascii="仿宋_GB2312" w:eastAsia="仿宋_GB2312" w:hAnsi="Times New Roman" w:cs="Times New Roman"/>
          <w:sz w:val="28"/>
          <w:szCs w:val="28"/>
        </w:rPr>
        <w:t>、医疗费</w:t>
      </w:r>
      <w:r w:rsidRPr="00D7372A">
        <w:rPr>
          <w:rFonts w:ascii="仿宋_GB2312" w:eastAsia="仿宋_GB2312" w:hAnsi="Times New Roman" w:cs="Times New Roman" w:hint="eastAsia"/>
          <w:sz w:val="28"/>
          <w:szCs w:val="28"/>
        </w:rPr>
        <w:t>补助</w:t>
      </w:r>
      <w:r w:rsidRPr="00D7372A">
        <w:rPr>
          <w:rFonts w:ascii="仿宋_GB2312" w:eastAsia="仿宋_GB2312" w:hAnsi="Times New Roman" w:cs="Times New Roman"/>
          <w:sz w:val="28"/>
          <w:szCs w:val="28"/>
        </w:rPr>
        <w:t>、助学金、奖励金</w:t>
      </w:r>
      <w:r w:rsidRPr="00D7372A">
        <w:rPr>
          <w:rFonts w:ascii="仿宋_GB2312" w:eastAsia="仿宋_GB2312" w:hAnsi="Times New Roman" w:cs="Times New Roman" w:hint="eastAsia"/>
          <w:sz w:val="28"/>
          <w:szCs w:val="28"/>
        </w:rPr>
        <w:t>、</w:t>
      </w:r>
      <w:r w:rsidRPr="00D7372A">
        <w:rPr>
          <w:rFonts w:ascii="仿宋_GB2312" w:eastAsia="仿宋_GB2312" w:hAnsi="Times New Roman" w:cs="Times New Roman"/>
          <w:sz w:val="28"/>
          <w:szCs w:val="28"/>
        </w:rPr>
        <w:t>其他对个人和家庭的补助</w:t>
      </w:r>
      <w:r w:rsidRPr="00D7372A">
        <w:rPr>
          <w:rFonts w:ascii="仿宋_GB2312" w:eastAsia="仿宋_GB2312" w:hAnsi="Times New Roman" w:cs="Times New Roman" w:hint="eastAsia"/>
          <w:sz w:val="28"/>
          <w:szCs w:val="28"/>
        </w:rPr>
        <w:t>等</w:t>
      </w:r>
      <w:r w:rsidRPr="00D7372A">
        <w:rPr>
          <w:rFonts w:ascii="仿宋_GB2312" w:eastAsia="仿宋_GB2312" w:hAnsi="Times New Roman" w:cs="Times New Roman"/>
          <w:sz w:val="28"/>
          <w:szCs w:val="28"/>
        </w:rPr>
        <w:t>支出</w:t>
      </w:r>
      <w:r w:rsidRPr="00D7372A">
        <w:rPr>
          <w:rFonts w:ascii="仿宋_GB2312" w:eastAsia="仿宋_GB2312" w:hAnsi="Times New Roman" w:cs="Times New Roman" w:hint="eastAsia"/>
          <w:sz w:val="28"/>
          <w:szCs w:val="28"/>
        </w:rPr>
        <w:t>。（4）其他资本性支出包括</w:t>
      </w:r>
      <w:r w:rsidRPr="00D7372A">
        <w:rPr>
          <w:rFonts w:ascii="仿宋_GB2312" w:eastAsia="仿宋_GB2312" w:hAnsi="Times New Roman" w:cs="Times New Roman"/>
          <w:sz w:val="28"/>
          <w:szCs w:val="28"/>
        </w:rPr>
        <w:t>办公设备购置、专用设备购置</w:t>
      </w:r>
      <w:r w:rsidRPr="00D7372A">
        <w:rPr>
          <w:rFonts w:ascii="仿宋_GB2312" w:eastAsia="仿宋_GB2312" w:hAnsi="Times New Roman" w:cs="Times New Roman" w:hint="eastAsia"/>
          <w:sz w:val="28"/>
          <w:szCs w:val="28"/>
        </w:rPr>
        <w:t>等</w:t>
      </w:r>
      <w:r w:rsidRPr="00D7372A">
        <w:rPr>
          <w:rFonts w:ascii="仿宋_GB2312" w:eastAsia="仿宋_GB2312" w:hAnsi="Times New Roman" w:cs="Times New Roman"/>
          <w:sz w:val="28"/>
          <w:szCs w:val="28"/>
        </w:rPr>
        <w:t>。</w:t>
      </w:r>
      <w:r w:rsidR="00812867" w:rsidRPr="00812867">
        <w:rPr>
          <w:b/>
        </w:rPr>
        <w:tab/>
      </w:r>
    </w:p>
    <w:p w14:paraId="6F436EE3" w14:textId="6FBD1F7B" w:rsidR="00812867" w:rsidRPr="002A5E0E" w:rsidRDefault="00812867" w:rsidP="002A5E0E">
      <w:pPr>
        <w:adjustRightInd w:val="0"/>
        <w:snapToGrid w:val="0"/>
        <w:spacing w:before="100" w:beforeAutospacing="1" w:after="100" w:afterAutospacing="1" w:line="560" w:lineRule="exact"/>
        <w:ind w:firstLineChars="600" w:firstLine="2408"/>
        <w:contextualSpacing/>
        <w:rPr>
          <w:rFonts w:ascii="宋体" w:eastAsia="宋体" w:hAnsi="宋体" w:cs="宋体" w:hint="eastAsia"/>
          <w:b/>
          <w:bCs/>
          <w:spacing w:val="40"/>
          <w:kern w:val="0"/>
          <w:sz w:val="32"/>
          <w:szCs w:val="32"/>
          <w14:ligatures w14:val="none"/>
        </w:rPr>
      </w:pPr>
      <w:r w:rsidRPr="002A5E0E">
        <w:rPr>
          <w:rFonts w:ascii="宋体" w:eastAsia="宋体" w:hAnsi="宋体" w:cs="宋体" w:hint="eastAsia"/>
          <w:b/>
          <w:bCs/>
          <w:spacing w:val="40"/>
          <w:kern w:val="0"/>
          <w:sz w:val="32"/>
          <w:szCs w:val="32"/>
          <w14:ligatures w14:val="none"/>
        </w:rPr>
        <w:t>第三部分2024年度其他重要事项的情况说明</w:t>
      </w:r>
    </w:p>
    <w:p w14:paraId="456DB722" w14:textId="77777777" w:rsidR="006B042A" w:rsidRPr="006B042A" w:rsidRDefault="006B042A" w:rsidP="006B042A">
      <w:pPr>
        <w:adjustRightInd w:val="0"/>
        <w:snapToGrid w:val="0"/>
        <w:spacing w:before="100" w:beforeAutospacing="1" w:after="100" w:afterAutospacing="1" w:line="560" w:lineRule="exact"/>
        <w:ind w:firstLineChars="1000" w:firstLine="2811"/>
        <w:contextualSpacing/>
        <w:rPr>
          <w:rFonts w:ascii="黑体" w:eastAsia="黑体" w:hAnsi="Times New Roman" w:cs="Times New Roman"/>
          <w:b/>
          <w:sz w:val="28"/>
          <w:szCs w:val="28"/>
        </w:rPr>
      </w:pPr>
    </w:p>
    <w:p w14:paraId="0901E671" w14:textId="77777777" w:rsidR="00812867" w:rsidRPr="00AF58ED" w:rsidRDefault="00812867" w:rsidP="00855E64">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t>一、“三公”经费财政拨款决算情况</w:t>
      </w:r>
    </w:p>
    <w:p w14:paraId="28F226CA" w14:textId="40DF99E6" w:rsidR="00812867" w:rsidRPr="001B7D88" w:rsidRDefault="00812867" w:rsidP="00855E64">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2024年度</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三公</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经费财政拨款决算数2.63万元，比2024年度</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三公</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经费财政拨款年初预算5.4万元减少</w:t>
      </w:r>
      <w:r w:rsidRPr="001B7D88">
        <w:rPr>
          <w:rFonts w:ascii="仿宋_GB2312" w:eastAsia="仿宋_GB2312" w:hAnsi="Times New Roman" w:cs="Times New Roman"/>
          <w:sz w:val="28"/>
          <w:szCs w:val="28"/>
        </w:rPr>
        <w:lastRenderedPageBreak/>
        <w:t>2.77万元。其中：</w:t>
      </w:r>
    </w:p>
    <w:p w14:paraId="6CC6CD86" w14:textId="755ACF92" w:rsidR="00812867" w:rsidRPr="001B7D88" w:rsidRDefault="00812867" w:rsidP="00855E64">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1.因公出国（境）费用。</w:t>
      </w:r>
      <w:r w:rsidR="00554B2A">
        <w:rPr>
          <w:rFonts w:ascii="仿宋_GB2312" w:eastAsia="仿宋_GB2312" w:hAnsi="Times New Roman" w:cs="Times New Roman" w:hint="eastAsia"/>
          <w:sz w:val="28"/>
          <w:szCs w:val="28"/>
        </w:rPr>
        <w:t>本单位无此项经费。</w:t>
      </w:r>
    </w:p>
    <w:p w14:paraId="21C78C16" w14:textId="0145176E" w:rsidR="00812867" w:rsidRPr="001B7D88" w:rsidRDefault="00812867" w:rsidP="00554B2A">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2.公务接待费。</w:t>
      </w:r>
      <w:r w:rsidR="00554B2A">
        <w:rPr>
          <w:rFonts w:ascii="仿宋_GB2312" w:eastAsia="仿宋_GB2312" w:hAnsi="Times New Roman" w:cs="Times New Roman" w:hint="eastAsia"/>
          <w:sz w:val="28"/>
          <w:szCs w:val="28"/>
        </w:rPr>
        <w:t>本单位无此项经费。</w:t>
      </w:r>
    </w:p>
    <w:p w14:paraId="7F55EBF3" w14:textId="1EC5A6D5" w:rsidR="00812867" w:rsidRPr="001B7D88" w:rsidRDefault="00812867" w:rsidP="00554B2A">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3.公务用车购置及运行维护费。2024年度决算数2.63万元，比2024年度年初预算数5.4万元减少2.77万元。其中，公务用车购置费</w:t>
      </w:r>
      <w:r w:rsidR="0020727A">
        <w:rPr>
          <w:rFonts w:ascii="仿宋_GB2312" w:eastAsia="仿宋_GB2312" w:hAnsi="Times New Roman" w:cs="Times New Roman" w:hint="eastAsia"/>
          <w:sz w:val="28"/>
          <w:szCs w:val="28"/>
        </w:rPr>
        <w:t>，</w:t>
      </w:r>
      <w:r w:rsidR="00E07C10">
        <w:rPr>
          <w:rFonts w:ascii="仿宋_GB2312" w:eastAsia="仿宋_GB2312" w:hAnsi="Times New Roman" w:cs="Times New Roman" w:hint="eastAsia"/>
          <w:sz w:val="28"/>
          <w:szCs w:val="28"/>
        </w:rPr>
        <w:t>本单位无此项经费。</w:t>
      </w:r>
      <w:r w:rsidRPr="001B7D88">
        <w:rPr>
          <w:rFonts w:ascii="仿宋_GB2312" w:eastAsia="仿宋_GB2312" w:hAnsi="Times New Roman" w:cs="Times New Roman"/>
          <w:sz w:val="28"/>
          <w:szCs w:val="28"/>
        </w:rPr>
        <w:t>公务用车运行维护费2024年度决算数2.63万元，</w:t>
      </w:r>
      <w:r w:rsidR="00A81A0B" w:rsidRPr="00A81A0B">
        <w:rPr>
          <w:rFonts w:ascii="仿宋_GB2312" w:eastAsia="仿宋_GB2312" w:hAnsi="Times New Roman" w:cs="Times New Roman" w:hint="eastAsia"/>
          <w:sz w:val="28"/>
          <w:szCs w:val="28"/>
        </w:rPr>
        <w:t>主要原因是按照三公经费逐年递减的要求，进一步落实中央、北京市的有关厉行节约、压缩财政成本等规定，把勤俭节约落实到实处，坚决杜绝各种铺张浪费。</w:t>
      </w:r>
      <w:r w:rsidRPr="001B7D88">
        <w:rPr>
          <w:rFonts w:ascii="仿宋_GB2312" w:eastAsia="仿宋_GB2312" w:hAnsi="Times New Roman" w:cs="Times New Roman"/>
          <w:sz w:val="28"/>
          <w:szCs w:val="28"/>
        </w:rPr>
        <w:t>2024年度公务用车保有量2辆。</w:t>
      </w:r>
    </w:p>
    <w:p w14:paraId="1E49BFD1" w14:textId="77777777" w:rsidR="00812867" w:rsidRPr="00AF58ED" w:rsidRDefault="00812867" w:rsidP="00AF58ED">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t>二、机关运行经费支出情况</w:t>
      </w:r>
    </w:p>
    <w:p w14:paraId="0E507631" w14:textId="27816245" w:rsidR="00812867" w:rsidRPr="001B7D88" w:rsidRDefault="00516E55" w:rsidP="00516E55">
      <w:pPr>
        <w:spacing w:line="36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我单位不在</w:t>
      </w:r>
      <w:r w:rsidR="00812867" w:rsidRPr="001B7D88">
        <w:rPr>
          <w:rFonts w:ascii="仿宋_GB2312" w:eastAsia="仿宋_GB2312" w:hAnsi="Times New Roman" w:cs="Times New Roman"/>
          <w:sz w:val="28"/>
          <w:szCs w:val="28"/>
        </w:rPr>
        <w:t>机关运行经费</w:t>
      </w:r>
      <w:r>
        <w:rPr>
          <w:rFonts w:ascii="仿宋_GB2312" w:eastAsia="仿宋_GB2312" w:hAnsi="Times New Roman" w:cs="Times New Roman" w:hint="eastAsia"/>
          <w:sz w:val="28"/>
          <w:szCs w:val="28"/>
        </w:rPr>
        <w:t>统计范围之内</w:t>
      </w:r>
      <w:r w:rsidR="00812867" w:rsidRPr="001B7D88">
        <w:rPr>
          <w:rFonts w:ascii="仿宋_GB2312" w:eastAsia="仿宋_GB2312" w:hAnsi="Times New Roman" w:cs="Times New Roman"/>
          <w:sz w:val="28"/>
          <w:szCs w:val="28"/>
        </w:rPr>
        <w:t>。</w:t>
      </w:r>
    </w:p>
    <w:p w14:paraId="3FD2F14B" w14:textId="77777777" w:rsidR="00812867" w:rsidRPr="00AF58ED" w:rsidRDefault="00812867" w:rsidP="00AF58ED">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t>三、政府采购支出情况</w:t>
      </w:r>
    </w:p>
    <w:p w14:paraId="1A7FACA1"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2024年度政府采购支出总额1828.04万元，其中：政府采购货物支出257.29万元，政府采购工程支出168.21万元，政府采购服务支出1402.55万元。授予中小企业合同金额1606.52万元，占政府采购支出总额的87.88%，其中：授予小微企业合同金额972.4万元，占政府采购支出总额的53.19%。</w:t>
      </w:r>
    </w:p>
    <w:p w14:paraId="2F0E62EC" w14:textId="77777777" w:rsidR="00812867" w:rsidRPr="00AF58ED" w:rsidRDefault="00812867" w:rsidP="00AF58ED">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t>四、国有资产占用情况</w:t>
      </w:r>
    </w:p>
    <w:p w14:paraId="55F5C7AF"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截至12月31日，北京市第四中学共有车辆2台；单位价值100万元（含）以上的设备0台（套）。</w:t>
      </w:r>
    </w:p>
    <w:p w14:paraId="50FA5725" w14:textId="77777777" w:rsidR="00812867" w:rsidRPr="00AF58ED" w:rsidRDefault="00812867" w:rsidP="00AF58ED">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t>五、政府购买服务支出说明</w:t>
      </w:r>
    </w:p>
    <w:p w14:paraId="2EEE06BA"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2024年度政府购买服务决算0万元。</w:t>
      </w:r>
    </w:p>
    <w:p w14:paraId="7C84D0B4" w14:textId="77777777" w:rsidR="00812867" w:rsidRPr="00AF58ED" w:rsidRDefault="00812867" w:rsidP="00AF58ED">
      <w:pPr>
        <w:spacing w:line="360" w:lineRule="exact"/>
        <w:ind w:firstLineChars="200" w:firstLine="562"/>
        <w:rPr>
          <w:rFonts w:ascii="黑体" w:eastAsia="黑体" w:hAnsi="Times New Roman" w:cs="Times New Roman"/>
          <w:b/>
          <w:sz w:val="28"/>
          <w:szCs w:val="28"/>
        </w:rPr>
      </w:pPr>
      <w:r w:rsidRPr="00AF58ED">
        <w:rPr>
          <w:rFonts w:ascii="黑体" w:eastAsia="黑体" w:hAnsi="Times New Roman" w:cs="Times New Roman" w:hint="eastAsia"/>
          <w:b/>
          <w:sz w:val="28"/>
          <w:szCs w:val="28"/>
        </w:rPr>
        <w:lastRenderedPageBreak/>
        <w:t>六、专业名词解释</w:t>
      </w:r>
    </w:p>
    <w:p w14:paraId="0E478001"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1.基本支出：指为保障机构正常运转、完成日常工作任务而发生的人员支出和公用支出。</w:t>
      </w:r>
    </w:p>
    <w:p w14:paraId="68066E84"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2.项目支出：指在基本支出之外为完成特定行政任务或事业发展目标所发生的支出。</w:t>
      </w:r>
    </w:p>
    <w:p w14:paraId="59CABB15"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3.</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三公</w:t>
      </w:r>
      <w:r w:rsidRPr="001B7D88">
        <w:rPr>
          <w:rFonts w:ascii="仿宋_GB2312" w:eastAsia="仿宋_GB2312" w:hAnsi="Times New Roman" w:cs="Times New Roman"/>
          <w:sz w:val="28"/>
          <w:szCs w:val="28"/>
        </w:rPr>
        <w:t>”</w:t>
      </w:r>
      <w:r w:rsidRPr="001B7D88">
        <w:rPr>
          <w:rFonts w:ascii="仿宋_GB2312" w:eastAsia="仿宋_GB2312" w:hAnsi="Times New Roman" w:cs="Times New Roman"/>
          <w:sz w:val="28"/>
          <w:szCs w:val="28"/>
        </w:rPr>
        <w:t>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177FB81" w14:textId="77777777" w:rsidR="00812867" w:rsidRPr="001B7D88" w:rsidRDefault="00812867" w:rsidP="00896623">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2F86CC4" w14:textId="77777777" w:rsidR="00812867" w:rsidRPr="001B7D88" w:rsidRDefault="00812867" w:rsidP="004735C4">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0F715A12" w14:textId="77777777" w:rsidR="00812867" w:rsidRPr="001B7D88" w:rsidRDefault="00812867" w:rsidP="00B828B4">
      <w:pPr>
        <w:spacing w:line="360" w:lineRule="exact"/>
        <w:ind w:firstLineChars="200" w:firstLine="560"/>
        <w:rPr>
          <w:rFonts w:ascii="仿宋_GB2312" w:eastAsia="仿宋_GB2312" w:hAnsi="Times New Roman" w:cs="Times New Roman"/>
          <w:sz w:val="28"/>
          <w:szCs w:val="28"/>
        </w:rPr>
      </w:pPr>
      <w:r w:rsidRPr="001B7D88">
        <w:rPr>
          <w:rFonts w:ascii="仿宋_GB2312" w:eastAsia="仿宋_GB2312" w:hAnsi="Times New Roman" w:cs="Times New Roman"/>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42DFB27" w14:textId="6308C55B" w:rsidR="006951F8" w:rsidRDefault="00812867" w:rsidP="00B828B4">
      <w:pPr>
        <w:pStyle w:val="a9"/>
        <w:spacing w:after="0" w:line="360" w:lineRule="exact"/>
        <w:ind w:left="440" w:firstLineChars="50" w:firstLine="140"/>
        <w:jc w:val="both"/>
        <w:rPr>
          <w:rFonts w:ascii="仿宋_GB2312" w:eastAsia="仿宋_GB2312" w:hint="eastAsia"/>
          <w:sz w:val="28"/>
          <w:szCs w:val="28"/>
        </w:rPr>
      </w:pPr>
      <w:r w:rsidRPr="006951F8">
        <w:rPr>
          <w:rFonts w:ascii="仿宋_GB2312" w:eastAsia="仿宋_GB2312" w:hAnsi="Times New Roman" w:cs="Times New Roman"/>
          <w:sz w:val="28"/>
          <w:szCs w:val="28"/>
        </w:rPr>
        <w:t>7.</w:t>
      </w:r>
      <w:r w:rsidR="006951F8" w:rsidRPr="006951F8">
        <w:rPr>
          <w:rFonts w:ascii="仿宋_GB2312" w:eastAsia="仿宋_GB2312" w:hAnsi="Times New Roman" w:cs="Times New Roman" w:hint="eastAsia"/>
          <w:sz w:val="28"/>
          <w:szCs w:val="28"/>
        </w:rPr>
        <w:t xml:space="preserve"> </w:t>
      </w:r>
      <w:r w:rsidR="006951F8" w:rsidRPr="003C4AD4">
        <w:rPr>
          <w:rFonts w:ascii="仿宋_GB2312" w:eastAsia="仿宋_GB2312" w:hint="eastAsia"/>
          <w:sz w:val="28"/>
          <w:szCs w:val="28"/>
        </w:rPr>
        <w:t>教育支出（类）普通教育（款）初中教育（项）：反映本部门举办的初中教育支出。</w:t>
      </w:r>
    </w:p>
    <w:p w14:paraId="276D5D5D" w14:textId="0067C836" w:rsidR="00C62220" w:rsidRDefault="00C62220" w:rsidP="00B828B4">
      <w:pPr>
        <w:pStyle w:val="a9"/>
        <w:spacing w:after="0" w:line="360" w:lineRule="exact"/>
        <w:ind w:left="440" w:firstLineChars="50" w:firstLine="140"/>
        <w:jc w:val="both"/>
        <w:rPr>
          <w:rFonts w:ascii="仿宋_GB2312" w:eastAsia="仿宋_GB2312" w:hint="eastAsia"/>
          <w:sz w:val="28"/>
          <w:szCs w:val="28"/>
        </w:rPr>
      </w:pPr>
      <w:r w:rsidRPr="00C62220">
        <w:rPr>
          <w:rFonts w:ascii="仿宋_GB2312" w:eastAsia="仿宋_GB2312" w:hAnsi="Times New Roman" w:cs="Times New Roman"/>
          <w:sz w:val="28"/>
          <w:szCs w:val="28"/>
        </w:rPr>
        <w:t>8</w:t>
      </w:r>
      <w:r>
        <w:rPr>
          <w:rFonts w:ascii="仿宋_GB2312" w:eastAsia="仿宋_GB2312" w:hAnsi="Times New Roman" w:cs="Times New Roman"/>
          <w:sz w:val="28"/>
          <w:szCs w:val="28"/>
        </w:rPr>
        <w:t>.</w:t>
      </w:r>
      <w:r w:rsidRPr="003C4AD4">
        <w:rPr>
          <w:rFonts w:ascii="仿宋_GB2312" w:eastAsia="仿宋_GB2312" w:hint="eastAsia"/>
          <w:sz w:val="28"/>
          <w:szCs w:val="28"/>
        </w:rPr>
        <w:t>教育支出（类）普通教育（款）高中教育（项）：反映本部门举办的高中教育支出。</w:t>
      </w:r>
    </w:p>
    <w:p w14:paraId="25C72081" w14:textId="486563E8" w:rsidR="00C62220" w:rsidRDefault="00C62220" w:rsidP="00B828B4">
      <w:pPr>
        <w:pStyle w:val="a9"/>
        <w:spacing w:after="0" w:line="360" w:lineRule="exact"/>
        <w:ind w:left="440" w:firstLineChars="50" w:firstLine="140"/>
        <w:jc w:val="both"/>
        <w:rPr>
          <w:rFonts w:ascii="仿宋_GB2312" w:eastAsia="仿宋_GB2312" w:hint="eastAsia"/>
          <w:sz w:val="28"/>
          <w:szCs w:val="28"/>
        </w:rPr>
      </w:pPr>
      <w:r>
        <w:rPr>
          <w:rFonts w:ascii="仿宋_GB2312" w:eastAsia="仿宋_GB2312" w:hint="eastAsia"/>
          <w:sz w:val="28"/>
          <w:szCs w:val="28"/>
        </w:rPr>
        <w:t>9</w:t>
      </w:r>
      <w:r>
        <w:rPr>
          <w:rFonts w:ascii="仿宋_GB2312" w:eastAsia="仿宋_GB2312"/>
          <w:sz w:val="28"/>
          <w:szCs w:val="28"/>
        </w:rPr>
        <w:t>.</w:t>
      </w:r>
      <w:r w:rsidRPr="003C4AD4">
        <w:rPr>
          <w:rFonts w:ascii="仿宋_GB2312" w:eastAsia="仿宋_GB2312" w:hint="eastAsia"/>
          <w:sz w:val="28"/>
          <w:szCs w:val="28"/>
        </w:rPr>
        <w:t>教育支出（类）进修及培训（款）培训支出（项）：反映本部门安排的用于培训的支出。</w:t>
      </w:r>
    </w:p>
    <w:p w14:paraId="6E38EAB6" w14:textId="409C193A" w:rsidR="00C62220" w:rsidRDefault="00C62220"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0.</w:t>
      </w:r>
      <w:r w:rsidRPr="003C4AD4">
        <w:rPr>
          <w:rFonts w:ascii="仿宋_GB2312" w:eastAsia="仿宋_GB2312" w:hint="eastAsia"/>
          <w:sz w:val="28"/>
          <w:szCs w:val="28"/>
        </w:rPr>
        <w:t>教育支出（类）教育费附加安排的支出（款）城市中小学校舍建设（项）：反映教育费附加安排用于城市中小</w:t>
      </w:r>
      <w:r w:rsidRPr="003C4AD4">
        <w:rPr>
          <w:rFonts w:ascii="仿宋_GB2312" w:eastAsia="仿宋_GB2312" w:hint="eastAsia"/>
          <w:sz w:val="28"/>
          <w:szCs w:val="28"/>
        </w:rPr>
        <w:lastRenderedPageBreak/>
        <w:t>学校舍新建、改建、修缮和维护的支出。</w:t>
      </w:r>
    </w:p>
    <w:p w14:paraId="55DE567F" w14:textId="79B20950" w:rsidR="007A2698" w:rsidRDefault="007A2698"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1.</w:t>
      </w:r>
      <w:r w:rsidRPr="003C4AD4">
        <w:rPr>
          <w:rFonts w:ascii="仿宋_GB2312" w:eastAsia="仿宋_GB2312" w:hint="eastAsia"/>
          <w:sz w:val="28"/>
          <w:szCs w:val="28"/>
        </w:rPr>
        <w:t>社会保障和就业支出（类）行政事业单位养老支出（款）事业单位离退休（项）：反映事业单位开支的离退休经费。</w:t>
      </w:r>
    </w:p>
    <w:p w14:paraId="43A23EEE" w14:textId="559C913E" w:rsidR="007A2698" w:rsidRDefault="007A2698"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2.</w:t>
      </w:r>
      <w:r w:rsidRPr="003C4AD4">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39BACB7C" w14:textId="69516A00" w:rsidR="007A2698" w:rsidRDefault="007A2698"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3.</w:t>
      </w:r>
      <w:r w:rsidRPr="003C4AD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3A74F201" w14:textId="3374F06C" w:rsidR="005640CA" w:rsidRDefault="007A2698"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4.</w:t>
      </w:r>
      <w:r w:rsidR="005640CA" w:rsidRPr="005640CA">
        <w:rPr>
          <w:rFonts w:ascii="仿宋_GB2312" w:eastAsia="仿宋_GB2312" w:hint="eastAsia"/>
          <w:sz w:val="28"/>
          <w:szCs w:val="28"/>
        </w:rPr>
        <w:t xml:space="preserve"> </w:t>
      </w:r>
      <w:r w:rsidR="005640CA" w:rsidRPr="003C4AD4">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09F31888" w14:textId="5B7F304B" w:rsidR="007A2698"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5.</w:t>
      </w:r>
      <w:r w:rsidR="007A2698"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E00BE1A" w14:textId="67FD51BE" w:rsidR="007A2698"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6.</w:t>
      </w:r>
      <w:r w:rsidR="007A2698" w:rsidRPr="003C4AD4">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0D89CD49" w14:textId="6B04EDA5" w:rsidR="007A2698"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7.</w:t>
      </w:r>
      <w:r w:rsidR="007A2698" w:rsidRPr="003C4AD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7A952D67" w14:textId="654E4C26" w:rsidR="007A2698"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8.</w:t>
      </w:r>
      <w:r w:rsidR="007A2698"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47FBB7FC" w14:textId="1C817F63" w:rsidR="007A2698"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1</w:t>
      </w:r>
      <w:r>
        <w:rPr>
          <w:rFonts w:ascii="仿宋_GB2312" w:eastAsia="仿宋_GB2312"/>
          <w:sz w:val="28"/>
          <w:szCs w:val="28"/>
        </w:rPr>
        <w:t>9.</w:t>
      </w:r>
      <w:r w:rsidR="007A2698"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309D970F" w14:textId="29509C37" w:rsidR="00DA1714" w:rsidRDefault="005640CA" w:rsidP="00B828B4">
      <w:pPr>
        <w:pStyle w:val="a9"/>
        <w:spacing w:after="0" w:line="360" w:lineRule="exact"/>
        <w:ind w:left="440"/>
        <w:jc w:val="both"/>
        <w:rPr>
          <w:rFonts w:ascii="仿宋_GB2312" w:eastAsia="仿宋_GB2312" w:hint="eastAsia"/>
          <w:sz w:val="28"/>
          <w:szCs w:val="28"/>
        </w:rPr>
      </w:pPr>
      <w:r>
        <w:rPr>
          <w:rFonts w:ascii="仿宋_GB2312" w:eastAsia="仿宋_GB2312" w:hint="eastAsia"/>
          <w:sz w:val="28"/>
          <w:szCs w:val="28"/>
        </w:rPr>
        <w:t>2</w:t>
      </w:r>
      <w:r>
        <w:rPr>
          <w:rFonts w:ascii="仿宋_GB2312" w:eastAsia="仿宋_GB2312"/>
          <w:sz w:val="28"/>
          <w:szCs w:val="28"/>
        </w:rPr>
        <w:t>0.</w:t>
      </w:r>
      <w:r w:rsidR="00DA1714" w:rsidRPr="003C4AD4">
        <w:rPr>
          <w:rFonts w:ascii="仿宋_GB2312" w:eastAsia="仿宋_GB2312" w:hint="eastAsia"/>
          <w:sz w:val="28"/>
          <w:szCs w:val="28"/>
        </w:rPr>
        <w:t>其他支出（类）彩票公益金安排的支出（款）用于体育事业的彩票公益金支出（项）：反映用于体育事业的彩票公益金支出。</w:t>
      </w:r>
    </w:p>
    <w:p w14:paraId="62C246B5" w14:textId="77777777" w:rsidR="00B828B4" w:rsidRDefault="00B828B4" w:rsidP="00B828B4">
      <w:pPr>
        <w:ind w:firstLineChars="1250" w:firstLine="3500"/>
        <w:rPr>
          <w:rFonts w:ascii="黑体" w:eastAsia="黑体" w:hAnsi="黑体" w:hint="eastAsia"/>
          <w:sz w:val="28"/>
          <w:szCs w:val="28"/>
        </w:rPr>
      </w:pPr>
    </w:p>
    <w:p w14:paraId="2A823A4E" w14:textId="781CAFBE" w:rsidR="00812867" w:rsidRDefault="00812867" w:rsidP="002A5E0E">
      <w:pPr>
        <w:adjustRightInd w:val="0"/>
        <w:snapToGrid w:val="0"/>
        <w:spacing w:before="100" w:beforeAutospacing="1" w:after="100" w:afterAutospacing="1" w:line="560" w:lineRule="exact"/>
        <w:ind w:firstLineChars="600" w:firstLine="2408"/>
        <w:contextualSpacing/>
        <w:rPr>
          <w:rFonts w:ascii="宋体" w:eastAsia="宋体" w:hAnsi="宋体" w:cs="宋体" w:hint="eastAsia"/>
          <w:b/>
          <w:bCs/>
          <w:spacing w:val="40"/>
          <w:kern w:val="0"/>
          <w:sz w:val="32"/>
          <w:szCs w:val="32"/>
          <w14:ligatures w14:val="none"/>
        </w:rPr>
      </w:pPr>
      <w:r w:rsidRPr="002A5E0E">
        <w:rPr>
          <w:rFonts w:ascii="宋体" w:eastAsia="宋体" w:hAnsi="宋体" w:cs="宋体" w:hint="eastAsia"/>
          <w:b/>
          <w:bCs/>
          <w:spacing w:val="40"/>
          <w:kern w:val="0"/>
          <w:sz w:val="32"/>
          <w:szCs w:val="32"/>
          <w14:ligatures w14:val="none"/>
        </w:rPr>
        <w:lastRenderedPageBreak/>
        <w:t>第四部分  2024年度部门绩效评价情况</w:t>
      </w:r>
    </w:p>
    <w:p w14:paraId="7F8F154A" w14:textId="77777777" w:rsidR="002A5E0E" w:rsidRPr="002A5E0E" w:rsidRDefault="002A5E0E" w:rsidP="002A5E0E">
      <w:pPr>
        <w:adjustRightInd w:val="0"/>
        <w:snapToGrid w:val="0"/>
        <w:spacing w:before="100" w:beforeAutospacing="1" w:after="100" w:afterAutospacing="1" w:line="560" w:lineRule="exact"/>
        <w:ind w:firstLineChars="600" w:firstLine="2408"/>
        <w:contextualSpacing/>
        <w:rPr>
          <w:rFonts w:ascii="宋体" w:eastAsia="宋体" w:hAnsi="宋体" w:cs="宋体" w:hint="eastAsia"/>
          <w:b/>
          <w:bCs/>
          <w:spacing w:val="40"/>
          <w:kern w:val="0"/>
          <w:sz w:val="32"/>
          <w:szCs w:val="32"/>
          <w14:ligatures w14:val="none"/>
        </w:rPr>
      </w:pPr>
    </w:p>
    <w:p w14:paraId="2E74F424" w14:textId="5DA37E67" w:rsidR="00812867" w:rsidRPr="0071752E" w:rsidRDefault="00812867" w:rsidP="0071752E">
      <w:pPr>
        <w:rPr>
          <w:rFonts w:ascii="仿宋_GB2312" w:eastAsia="仿宋_GB2312" w:hint="eastAsia"/>
          <w:sz w:val="28"/>
          <w:szCs w:val="28"/>
        </w:rPr>
      </w:pPr>
      <w:r w:rsidRPr="00812867">
        <w:rPr>
          <w:rFonts w:hint="eastAsia"/>
        </w:rPr>
        <w:t xml:space="preserve"> </w:t>
      </w:r>
      <w:r w:rsidR="005640CA">
        <w:t xml:space="preserve">  </w:t>
      </w:r>
      <w:r w:rsidR="0071752E">
        <w:t xml:space="preserve">  </w:t>
      </w:r>
      <w:r w:rsidR="00B828B4">
        <w:t xml:space="preserve">                            </w:t>
      </w:r>
      <w:r w:rsidR="0071752E" w:rsidRPr="0071752E">
        <w:rPr>
          <w:rFonts w:ascii="仿宋_GB2312" w:eastAsia="仿宋_GB2312" w:hint="eastAsia"/>
          <w:sz w:val="28"/>
          <w:szCs w:val="28"/>
        </w:rPr>
        <w:t>详见</w:t>
      </w:r>
      <w:r w:rsidR="003F0658">
        <w:rPr>
          <w:rFonts w:ascii="仿宋_GB2312" w:eastAsia="仿宋_GB2312" w:hint="eastAsia"/>
          <w:sz w:val="28"/>
          <w:szCs w:val="28"/>
        </w:rPr>
        <w:t>附件</w:t>
      </w:r>
      <w:r w:rsidR="00750479">
        <w:rPr>
          <w:rFonts w:ascii="仿宋_GB2312" w:eastAsia="仿宋_GB2312" w:hint="eastAsia"/>
          <w:sz w:val="28"/>
          <w:szCs w:val="28"/>
        </w:rPr>
        <w:t>《</w:t>
      </w:r>
      <w:r w:rsidRPr="0071752E">
        <w:rPr>
          <w:rFonts w:ascii="仿宋_GB2312" w:eastAsia="仿宋_GB2312" w:hint="eastAsia"/>
          <w:sz w:val="28"/>
          <w:szCs w:val="28"/>
        </w:rPr>
        <w:t>项目支出绩效自评表</w:t>
      </w:r>
      <w:r w:rsidR="00750479">
        <w:rPr>
          <w:rFonts w:ascii="仿宋_GB2312" w:eastAsia="仿宋_GB2312" w:hint="eastAsia"/>
          <w:sz w:val="28"/>
          <w:szCs w:val="28"/>
        </w:rPr>
        <w:t>》</w:t>
      </w:r>
    </w:p>
    <w:p w14:paraId="57C6C266" w14:textId="77777777" w:rsidR="00812867" w:rsidRPr="00812867" w:rsidRDefault="00812867" w:rsidP="00812867">
      <w:pPr>
        <w:rPr>
          <w:rFonts w:hint="eastAsia"/>
        </w:rPr>
      </w:pPr>
      <w:r w:rsidRPr="00812867">
        <w:t xml:space="preserve"> </w:t>
      </w:r>
    </w:p>
    <w:p w14:paraId="7F1C9B2B" w14:textId="77777777" w:rsidR="00812867" w:rsidRPr="00812867" w:rsidRDefault="00812867" w:rsidP="00812867">
      <w:pPr>
        <w:rPr>
          <w:rFonts w:hint="eastAsia"/>
        </w:rPr>
      </w:pPr>
      <w:r w:rsidRPr="00812867">
        <w:t xml:space="preserve"> </w:t>
      </w:r>
    </w:p>
    <w:p w14:paraId="7788DC91" w14:textId="77777777" w:rsidR="007A68EE" w:rsidRDefault="007A68EE">
      <w:pPr>
        <w:rPr>
          <w:rFonts w:hint="eastAsia"/>
        </w:rPr>
      </w:pPr>
    </w:p>
    <w:sectPr w:rsidR="007A68EE" w:rsidSect="0099622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40514" w14:textId="77777777" w:rsidR="009E0B3F" w:rsidRDefault="009E0B3F" w:rsidP="00812867">
      <w:pPr>
        <w:spacing w:after="0" w:line="240" w:lineRule="auto"/>
        <w:rPr>
          <w:rFonts w:hint="eastAsia"/>
        </w:rPr>
      </w:pPr>
      <w:r>
        <w:separator/>
      </w:r>
    </w:p>
  </w:endnote>
  <w:endnote w:type="continuationSeparator" w:id="0">
    <w:p w14:paraId="35CF2109" w14:textId="77777777" w:rsidR="009E0B3F" w:rsidRDefault="009E0B3F" w:rsidP="0081286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CE03" w14:textId="77777777" w:rsidR="00812867" w:rsidRDefault="00812867">
    <w:pPr>
      <w:pStyle w:val="af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BA266" w14:textId="77777777" w:rsidR="00812867" w:rsidRDefault="00812867">
    <w:pPr>
      <w:pStyle w:val="af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B07CF" w14:textId="77777777" w:rsidR="00812867" w:rsidRDefault="00812867">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13880" w14:textId="77777777" w:rsidR="009E0B3F" w:rsidRDefault="009E0B3F" w:rsidP="00812867">
      <w:pPr>
        <w:spacing w:after="0" w:line="240" w:lineRule="auto"/>
        <w:rPr>
          <w:rFonts w:hint="eastAsia"/>
        </w:rPr>
      </w:pPr>
      <w:r>
        <w:separator/>
      </w:r>
    </w:p>
  </w:footnote>
  <w:footnote w:type="continuationSeparator" w:id="0">
    <w:p w14:paraId="5D33C59F" w14:textId="77777777" w:rsidR="009E0B3F" w:rsidRDefault="009E0B3F" w:rsidP="00812867">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5F894" w14:textId="77777777" w:rsidR="00812867" w:rsidRDefault="00812867" w:rsidP="00812867">
    <w:pPr>
      <w:pStyle w:val="a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1BCE1" w14:textId="77777777" w:rsidR="00812867" w:rsidRDefault="00812867" w:rsidP="00812867">
    <w:pPr>
      <w:pStyle w:val="a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C2B6E" w14:textId="77777777" w:rsidR="00812867" w:rsidRDefault="00812867">
    <w:pPr>
      <w:pStyle w:val="a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92D90"/>
    <w:multiLevelType w:val="multilevel"/>
    <w:tmpl w:val="3D429C88"/>
    <w:lvl w:ilvl="0">
      <w:start w:val="1"/>
      <w:numFmt w:val="chineseCounting"/>
      <w:suff w:val="nothing"/>
      <w:lvlText w:val="%1、"/>
      <w:lvlJc w:val="left"/>
      <w:pPr>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907418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0379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doNotDisplayPageBoundaries/>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8EE"/>
    <w:rsid w:val="00056B72"/>
    <w:rsid w:val="00061144"/>
    <w:rsid w:val="00086D38"/>
    <w:rsid w:val="000A2878"/>
    <w:rsid w:val="000D425B"/>
    <w:rsid w:val="000E7BA0"/>
    <w:rsid w:val="00121A91"/>
    <w:rsid w:val="001B3C7D"/>
    <w:rsid w:val="001B7D88"/>
    <w:rsid w:val="001C4294"/>
    <w:rsid w:val="001E0D29"/>
    <w:rsid w:val="0020238C"/>
    <w:rsid w:val="0020727A"/>
    <w:rsid w:val="0029032F"/>
    <w:rsid w:val="002A5E0E"/>
    <w:rsid w:val="002D6D08"/>
    <w:rsid w:val="00306E51"/>
    <w:rsid w:val="00393592"/>
    <w:rsid w:val="003D14D2"/>
    <w:rsid w:val="003F0658"/>
    <w:rsid w:val="004735C4"/>
    <w:rsid w:val="0047662C"/>
    <w:rsid w:val="004A4B3A"/>
    <w:rsid w:val="004C6929"/>
    <w:rsid w:val="00516E55"/>
    <w:rsid w:val="005272EC"/>
    <w:rsid w:val="00554B2A"/>
    <w:rsid w:val="005640CA"/>
    <w:rsid w:val="005A4DC5"/>
    <w:rsid w:val="005B5ACF"/>
    <w:rsid w:val="005C3C56"/>
    <w:rsid w:val="00610ED0"/>
    <w:rsid w:val="006311F0"/>
    <w:rsid w:val="006858D7"/>
    <w:rsid w:val="006951F8"/>
    <w:rsid w:val="006B042A"/>
    <w:rsid w:val="006B112F"/>
    <w:rsid w:val="006B7978"/>
    <w:rsid w:val="006F6D9B"/>
    <w:rsid w:val="00702B52"/>
    <w:rsid w:val="0071752E"/>
    <w:rsid w:val="00750479"/>
    <w:rsid w:val="00780EC9"/>
    <w:rsid w:val="007A20E1"/>
    <w:rsid w:val="007A2698"/>
    <w:rsid w:val="007A68EE"/>
    <w:rsid w:val="00812867"/>
    <w:rsid w:val="00853AA4"/>
    <w:rsid w:val="00855E64"/>
    <w:rsid w:val="00856306"/>
    <w:rsid w:val="00857CC1"/>
    <w:rsid w:val="0087683F"/>
    <w:rsid w:val="00896623"/>
    <w:rsid w:val="008D2A69"/>
    <w:rsid w:val="008E4CB9"/>
    <w:rsid w:val="008F6CC6"/>
    <w:rsid w:val="00996229"/>
    <w:rsid w:val="009C263A"/>
    <w:rsid w:val="009E0B3F"/>
    <w:rsid w:val="00A12F32"/>
    <w:rsid w:val="00A71D61"/>
    <w:rsid w:val="00A81A0B"/>
    <w:rsid w:val="00AD0CBE"/>
    <w:rsid w:val="00AF58ED"/>
    <w:rsid w:val="00B244B3"/>
    <w:rsid w:val="00B467A4"/>
    <w:rsid w:val="00B82450"/>
    <w:rsid w:val="00B828B4"/>
    <w:rsid w:val="00B9249F"/>
    <w:rsid w:val="00BB5023"/>
    <w:rsid w:val="00C20EDE"/>
    <w:rsid w:val="00C62220"/>
    <w:rsid w:val="00D5631D"/>
    <w:rsid w:val="00D81A31"/>
    <w:rsid w:val="00D87CDA"/>
    <w:rsid w:val="00D91234"/>
    <w:rsid w:val="00DA1714"/>
    <w:rsid w:val="00DC0835"/>
    <w:rsid w:val="00E07C10"/>
    <w:rsid w:val="00E21AD3"/>
    <w:rsid w:val="00E93824"/>
    <w:rsid w:val="00F03F58"/>
    <w:rsid w:val="00F65E80"/>
    <w:rsid w:val="00FA126F"/>
    <w:rsid w:val="00FC0786"/>
    <w:rsid w:val="00FC0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DECA9F"/>
  <w15:chartTrackingRefBased/>
  <w15:docId w15:val="{1F638AF6-099D-44D1-80F4-15AE68F30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A68EE"/>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A68EE"/>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A68EE"/>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A68EE"/>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A68EE"/>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A68EE"/>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A68EE"/>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A68EE"/>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A68EE"/>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A68EE"/>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A68EE"/>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A68EE"/>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A68EE"/>
    <w:rPr>
      <w:rFonts w:cstheme="majorBidi"/>
      <w:color w:val="2F5496" w:themeColor="accent1" w:themeShade="BF"/>
      <w:sz w:val="28"/>
      <w:szCs w:val="28"/>
    </w:rPr>
  </w:style>
  <w:style w:type="character" w:customStyle="1" w:styleId="50">
    <w:name w:val="标题 5 字符"/>
    <w:basedOn w:val="a0"/>
    <w:link w:val="5"/>
    <w:uiPriority w:val="9"/>
    <w:semiHidden/>
    <w:rsid w:val="007A68EE"/>
    <w:rPr>
      <w:rFonts w:cstheme="majorBidi"/>
      <w:color w:val="2F5496" w:themeColor="accent1" w:themeShade="BF"/>
      <w:sz w:val="24"/>
    </w:rPr>
  </w:style>
  <w:style w:type="character" w:customStyle="1" w:styleId="60">
    <w:name w:val="标题 6 字符"/>
    <w:basedOn w:val="a0"/>
    <w:link w:val="6"/>
    <w:uiPriority w:val="9"/>
    <w:semiHidden/>
    <w:rsid w:val="007A68EE"/>
    <w:rPr>
      <w:rFonts w:cstheme="majorBidi"/>
      <w:b/>
      <w:bCs/>
      <w:color w:val="2F5496" w:themeColor="accent1" w:themeShade="BF"/>
    </w:rPr>
  </w:style>
  <w:style w:type="character" w:customStyle="1" w:styleId="70">
    <w:name w:val="标题 7 字符"/>
    <w:basedOn w:val="a0"/>
    <w:link w:val="7"/>
    <w:uiPriority w:val="9"/>
    <w:semiHidden/>
    <w:rsid w:val="007A68EE"/>
    <w:rPr>
      <w:rFonts w:cstheme="majorBidi"/>
      <w:b/>
      <w:bCs/>
      <w:color w:val="595959" w:themeColor="text1" w:themeTint="A6"/>
    </w:rPr>
  </w:style>
  <w:style w:type="character" w:customStyle="1" w:styleId="80">
    <w:name w:val="标题 8 字符"/>
    <w:basedOn w:val="a0"/>
    <w:link w:val="8"/>
    <w:uiPriority w:val="9"/>
    <w:semiHidden/>
    <w:rsid w:val="007A68EE"/>
    <w:rPr>
      <w:rFonts w:cstheme="majorBidi"/>
      <w:color w:val="595959" w:themeColor="text1" w:themeTint="A6"/>
    </w:rPr>
  </w:style>
  <w:style w:type="character" w:customStyle="1" w:styleId="90">
    <w:name w:val="标题 9 字符"/>
    <w:basedOn w:val="a0"/>
    <w:link w:val="9"/>
    <w:uiPriority w:val="9"/>
    <w:semiHidden/>
    <w:rsid w:val="007A68EE"/>
    <w:rPr>
      <w:rFonts w:eastAsiaTheme="majorEastAsia" w:cstheme="majorBidi"/>
      <w:color w:val="595959" w:themeColor="text1" w:themeTint="A6"/>
    </w:rPr>
  </w:style>
  <w:style w:type="paragraph" w:styleId="a3">
    <w:name w:val="Title"/>
    <w:basedOn w:val="a"/>
    <w:next w:val="a"/>
    <w:link w:val="a4"/>
    <w:uiPriority w:val="10"/>
    <w:qFormat/>
    <w:rsid w:val="007A68E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A68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A68EE"/>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A68E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A68EE"/>
    <w:pPr>
      <w:spacing w:before="160"/>
      <w:jc w:val="center"/>
    </w:pPr>
    <w:rPr>
      <w:i/>
      <w:iCs/>
      <w:color w:val="404040" w:themeColor="text1" w:themeTint="BF"/>
    </w:rPr>
  </w:style>
  <w:style w:type="character" w:customStyle="1" w:styleId="a8">
    <w:name w:val="引用 字符"/>
    <w:basedOn w:val="a0"/>
    <w:link w:val="a7"/>
    <w:uiPriority w:val="29"/>
    <w:rsid w:val="007A68EE"/>
    <w:rPr>
      <w:i/>
      <w:iCs/>
      <w:color w:val="404040" w:themeColor="text1" w:themeTint="BF"/>
    </w:rPr>
  </w:style>
  <w:style w:type="paragraph" w:styleId="a9">
    <w:name w:val="List Paragraph"/>
    <w:basedOn w:val="a"/>
    <w:uiPriority w:val="34"/>
    <w:qFormat/>
    <w:rsid w:val="007A68EE"/>
    <w:pPr>
      <w:ind w:left="720"/>
      <w:contextualSpacing/>
    </w:pPr>
  </w:style>
  <w:style w:type="character" w:styleId="aa">
    <w:name w:val="Intense Emphasis"/>
    <w:basedOn w:val="a0"/>
    <w:uiPriority w:val="21"/>
    <w:qFormat/>
    <w:rsid w:val="007A68EE"/>
    <w:rPr>
      <w:i/>
      <w:iCs/>
      <w:color w:val="2F5496" w:themeColor="accent1" w:themeShade="BF"/>
    </w:rPr>
  </w:style>
  <w:style w:type="paragraph" w:styleId="ab">
    <w:name w:val="Intense Quote"/>
    <w:basedOn w:val="a"/>
    <w:next w:val="a"/>
    <w:link w:val="ac"/>
    <w:uiPriority w:val="30"/>
    <w:qFormat/>
    <w:rsid w:val="007A68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A68EE"/>
    <w:rPr>
      <w:i/>
      <w:iCs/>
      <w:color w:val="2F5496" w:themeColor="accent1" w:themeShade="BF"/>
    </w:rPr>
  </w:style>
  <w:style w:type="character" w:styleId="ad">
    <w:name w:val="Intense Reference"/>
    <w:basedOn w:val="a0"/>
    <w:uiPriority w:val="32"/>
    <w:qFormat/>
    <w:rsid w:val="007A68EE"/>
    <w:rPr>
      <w:b/>
      <w:bCs/>
      <w:smallCaps/>
      <w:color w:val="2F5496" w:themeColor="accent1" w:themeShade="BF"/>
      <w:spacing w:val="5"/>
    </w:rPr>
  </w:style>
  <w:style w:type="paragraph" w:styleId="ae">
    <w:name w:val="header"/>
    <w:basedOn w:val="a"/>
    <w:link w:val="af"/>
    <w:uiPriority w:val="99"/>
    <w:unhideWhenUsed/>
    <w:rsid w:val="00812867"/>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812867"/>
    <w:rPr>
      <w:sz w:val="18"/>
      <w:szCs w:val="18"/>
    </w:rPr>
  </w:style>
  <w:style w:type="paragraph" w:styleId="af0">
    <w:name w:val="footer"/>
    <w:basedOn w:val="a"/>
    <w:link w:val="af1"/>
    <w:uiPriority w:val="99"/>
    <w:unhideWhenUsed/>
    <w:rsid w:val="00812867"/>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8128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15</Pages>
  <Words>2561</Words>
  <Characters>2921</Characters>
  <Application>Microsoft Office Word</Application>
  <DocSecurity>0</DocSecurity>
  <Lines>112</Lines>
  <Paragraphs>124</Paragraphs>
  <ScaleCrop>false</ScaleCrop>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Light</dc:creator>
  <cp:keywords/>
  <dc:description/>
  <cp:lastModifiedBy>媛 杨</cp:lastModifiedBy>
  <cp:revision>81</cp:revision>
  <dcterms:created xsi:type="dcterms:W3CDTF">2025-08-26T13:26:00Z</dcterms:created>
  <dcterms:modified xsi:type="dcterms:W3CDTF">2025-08-27T07:04:00Z</dcterms:modified>
</cp:coreProperties>
</file>