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191930" w14:textId="77777777" w:rsidR="00792D96" w:rsidRDefault="00792D96">
      <w:pPr>
        <w:jc w:val="center"/>
        <w:rPr>
          <w:rFonts w:ascii="仿宋_GB2312" w:eastAsia="仿宋_GB2312"/>
          <w:b/>
          <w:sz w:val="32"/>
          <w:szCs w:val="32"/>
        </w:rPr>
      </w:pPr>
    </w:p>
    <w:p w14:paraId="38E811AB" w14:textId="77777777" w:rsidR="00792D96" w:rsidRDefault="00792D96">
      <w:pPr>
        <w:jc w:val="center"/>
        <w:rPr>
          <w:rFonts w:ascii="黑体" w:eastAsia="黑体"/>
          <w:sz w:val="72"/>
          <w:szCs w:val="72"/>
        </w:rPr>
      </w:pPr>
    </w:p>
    <w:p w14:paraId="39FAA5B0" w14:textId="77777777" w:rsidR="00792D96" w:rsidRDefault="00792D96">
      <w:pPr>
        <w:jc w:val="center"/>
        <w:rPr>
          <w:rFonts w:ascii="黑体" w:eastAsia="黑体"/>
          <w:sz w:val="72"/>
          <w:szCs w:val="72"/>
        </w:rPr>
      </w:pPr>
    </w:p>
    <w:p w14:paraId="5FB31F3C" w14:textId="77777777" w:rsidR="00792D96" w:rsidRDefault="00792D96">
      <w:pPr>
        <w:jc w:val="center"/>
        <w:rPr>
          <w:rFonts w:ascii="黑体" w:eastAsia="黑体"/>
          <w:sz w:val="72"/>
          <w:szCs w:val="72"/>
        </w:rPr>
      </w:pPr>
    </w:p>
    <w:p w14:paraId="75C239E1" w14:textId="77777777" w:rsidR="00792D96" w:rsidRDefault="00792D96">
      <w:pPr>
        <w:jc w:val="center"/>
        <w:rPr>
          <w:rFonts w:ascii="黑体" w:eastAsia="黑体"/>
          <w:sz w:val="72"/>
          <w:szCs w:val="72"/>
        </w:rPr>
      </w:pPr>
    </w:p>
    <w:p w14:paraId="37335AF5" w14:textId="77777777" w:rsidR="00792D96" w:rsidRDefault="0069559C">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14:paraId="48354A56" w14:textId="77777777" w:rsidR="00792D96" w:rsidRDefault="00792D96">
      <w:pPr>
        <w:jc w:val="center"/>
        <w:rPr>
          <w:rFonts w:ascii="黑体" w:eastAsia="黑体"/>
          <w:sz w:val="52"/>
          <w:szCs w:val="52"/>
        </w:rPr>
      </w:pPr>
    </w:p>
    <w:p w14:paraId="3F719D35" w14:textId="77777777" w:rsidR="00792D96" w:rsidRDefault="00792D96">
      <w:pPr>
        <w:jc w:val="center"/>
        <w:rPr>
          <w:rFonts w:ascii="黑体" w:eastAsia="黑体"/>
          <w:sz w:val="52"/>
          <w:szCs w:val="52"/>
        </w:rPr>
      </w:pPr>
    </w:p>
    <w:p w14:paraId="04A8DD8A" w14:textId="77777777" w:rsidR="00792D96" w:rsidRDefault="00792D96">
      <w:pPr>
        <w:jc w:val="center"/>
        <w:rPr>
          <w:rFonts w:ascii="黑体" w:eastAsia="黑体"/>
          <w:sz w:val="52"/>
          <w:szCs w:val="52"/>
        </w:rPr>
      </w:pPr>
    </w:p>
    <w:p w14:paraId="5D479E18" w14:textId="77777777" w:rsidR="00792D96" w:rsidRDefault="00792D96">
      <w:pPr>
        <w:jc w:val="center"/>
        <w:rPr>
          <w:rFonts w:ascii="黑体" w:eastAsia="黑体"/>
          <w:sz w:val="52"/>
          <w:szCs w:val="52"/>
        </w:rPr>
      </w:pPr>
    </w:p>
    <w:p w14:paraId="1F88E9F2" w14:textId="77777777" w:rsidR="00792D96" w:rsidRDefault="00792D96">
      <w:pPr>
        <w:jc w:val="center"/>
        <w:rPr>
          <w:rFonts w:ascii="黑体" w:eastAsia="黑体"/>
          <w:sz w:val="32"/>
          <w:szCs w:val="32"/>
        </w:rPr>
      </w:pPr>
    </w:p>
    <w:p w14:paraId="6283999E" w14:textId="77777777" w:rsidR="00792D96" w:rsidRDefault="0069559C">
      <w:pPr>
        <w:spacing w:line="500" w:lineRule="exact"/>
        <w:ind w:firstLine="645"/>
        <w:jc w:val="center"/>
        <w:rPr>
          <w:rFonts w:ascii="宋体" w:hAnsi="宋体" w:cs="宋体" w:hint="eastAsia"/>
          <w:b/>
          <w:bCs/>
          <w:kern w:val="0"/>
          <w:sz w:val="44"/>
          <w:szCs w:val="36"/>
        </w:rPr>
      </w:pPr>
      <w:r>
        <w:rPr>
          <w:rFonts w:ascii="宋体" w:hAnsi="宋体" w:cs="宋体" w:hint="eastAsia"/>
          <w:b/>
          <w:bCs/>
          <w:kern w:val="0"/>
          <w:sz w:val="44"/>
          <w:szCs w:val="36"/>
        </w:rPr>
        <w:lastRenderedPageBreak/>
        <w:t>目    录</w:t>
      </w:r>
    </w:p>
    <w:p w14:paraId="6DA91EC8" w14:textId="77777777" w:rsidR="00792D96" w:rsidRDefault="00792D96">
      <w:pPr>
        <w:spacing w:line="500" w:lineRule="exact"/>
        <w:ind w:firstLine="645"/>
        <w:jc w:val="center"/>
        <w:rPr>
          <w:rFonts w:ascii="宋体" w:hAnsi="宋体" w:cs="宋体" w:hint="eastAsia"/>
          <w:b/>
          <w:bCs/>
          <w:kern w:val="0"/>
          <w:sz w:val="36"/>
          <w:szCs w:val="36"/>
        </w:rPr>
      </w:pPr>
    </w:p>
    <w:p w14:paraId="0C0EDD70" w14:textId="77777777" w:rsidR="00792D96" w:rsidRDefault="0069559C">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第一部分 2024年度部门决算报表</w:t>
      </w:r>
    </w:p>
    <w:p w14:paraId="3151D20D" w14:textId="77777777" w:rsidR="00792D96" w:rsidRDefault="0069559C">
      <w:pPr>
        <w:tabs>
          <w:tab w:val="center" w:pos="6979"/>
        </w:tabs>
        <w:spacing w:line="500" w:lineRule="exact"/>
        <w:ind w:firstLineChars="600" w:firstLine="2400"/>
        <w:jc w:val="left"/>
        <w:rPr>
          <w:rFonts w:ascii="仿宋_GB2312" w:eastAsia="仿宋_GB2312" w:hAnsi="仿宋" w:hint="eastAsia"/>
          <w:spacing w:val="40"/>
          <w:sz w:val="32"/>
          <w:szCs w:val="32"/>
        </w:rPr>
      </w:pPr>
      <w:r>
        <w:rPr>
          <w:rFonts w:ascii="仿宋_GB2312" w:eastAsia="仿宋_GB2312" w:hAnsi="仿宋" w:cs="宋体" w:hint="eastAsia"/>
          <w:bCs/>
          <w:spacing w:val="40"/>
          <w:kern w:val="0"/>
          <w:sz w:val="32"/>
          <w:szCs w:val="32"/>
        </w:rPr>
        <w:t>一、收入支出决算总表</w:t>
      </w:r>
    </w:p>
    <w:p w14:paraId="2AF417B0" w14:textId="77777777" w:rsidR="00792D96" w:rsidRDefault="0069559C">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二、收入决算表</w:t>
      </w:r>
    </w:p>
    <w:p w14:paraId="713D820B" w14:textId="77777777" w:rsidR="00792D96" w:rsidRDefault="0069559C">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三、支出决算表</w:t>
      </w:r>
    </w:p>
    <w:p w14:paraId="5FB2C84B" w14:textId="77777777" w:rsidR="00792D96" w:rsidRDefault="0069559C">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14:paraId="68BADF74" w14:textId="77777777" w:rsidR="00792D96" w:rsidRDefault="0069559C">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14:paraId="641B48CB" w14:textId="77777777" w:rsidR="00792D96" w:rsidRDefault="0069559C">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14:paraId="05C483EB" w14:textId="77777777" w:rsidR="00792D96" w:rsidRDefault="0069559C">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14:paraId="5F057EA0" w14:textId="77777777" w:rsidR="00792D96" w:rsidRDefault="0069559C">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14:paraId="70D79910" w14:textId="77777777" w:rsidR="00792D96" w:rsidRDefault="0069559C">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14:paraId="1A17EBF5" w14:textId="77777777" w:rsidR="00792D96" w:rsidRDefault="0069559C">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14:paraId="22C3D445" w14:textId="77777777" w:rsidR="00792D96" w:rsidRDefault="0069559C">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十一、政府采购情况表</w:t>
      </w:r>
    </w:p>
    <w:p w14:paraId="4DB332BB" w14:textId="77777777" w:rsidR="00792D96" w:rsidRDefault="0069559C">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14:paraId="6EAE1DB3" w14:textId="77777777" w:rsidR="00792D96" w:rsidRDefault="0069559C">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14:paraId="28B66034" w14:textId="77777777" w:rsidR="00792D96" w:rsidRDefault="0069559C">
      <w:pPr>
        <w:tabs>
          <w:tab w:val="center" w:pos="6979"/>
        </w:tabs>
        <w:spacing w:line="500" w:lineRule="exact"/>
        <w:ind w:firstLineChars="400" w:firstLine="1600"/>
        <w:jc w:val="left"/>
        <w:rPr>
          <w:rFonts w:ascii="宋体" w:hAnsi="宋体" w:cs="宋体" w:hint="eastAsia"/>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14:paraId="77956E40" w14:textId="77777777" w:rsidR="00792D96" w:rsidRDefault="0069559C">
      <w:pPr>
        <w:tabs>
          <w:tab w:val="center" w:pos="6979"/>
        </w:tabs>
        <w:spacing w:line="500" w:lineRule="exact"/>
        <w:ind w:firstLineChars="400" w:firstLine="1600"/>
        <w:jc w:val="left"/>
        <w:rPr>
          <w:rFonts w:ascii="宋体" w:hAnsi="宋体" w:cs="宋体" w:hint="eastAsia"/>
          <w:spacing w:val="40"/>
          <w:kern w:val="0"/>
          <w:sz w:val="36"/>
          <w:szCs w:val="32"/>
        </w:rPr>
      </w:pPr>
      <w:r>
        <w:rPr>
          <w:rFonts w:ascii="宋体" w:hAnsi="宋体" w:cs="宋体" w:hint="eastAsia"/>
          <w:spacing w:val="40"/>
          <w:kern w:val="0"/>
          <w:sz w:val="32"/>
          <w:szCs w:val="32"/>
        </w:rPr>
        <w:t>第四部分 2024年度部门绩效评价情况</w:t>
      </w:r>
    </w:p>
    <w:p w14:paraId="3AB37267" w14:textId="77777777" w:rsidR="00792D96" w:rsidRDefault="00792D96">
      <w:pPr>
        <w:tabs>
          <w:tab w:val="center" w:pos="6979"/>
        </w:tabs>
        <w:spacing w:beforeLines="50" w:before="156" w:afterLines="50" w:after="156"/>
        <w:jc w:val="center"/>
        <w:rPr>
          <w:rFonts w:ascii="宋体" w:hAnsi="宋体" w:cs="宋体" w:hint="eastAsia"/>
          <w:b/>
          <w:bCs/>
          <w:spacing w:val="40"/>
          <w:kern w:val="0"/>
          <w:sz w:val="32"/>
          <w:szCs w:val="32"/>
        </w:rPr>
      </w:pPr>
    </w:p>
    <w:p w14:paraId="1138BBA7" w14:textId="77777777" w:rsidR="00792D96" w:rsidRDefault="00792D96">
      <w:pPr>
        <w:tabs>
          <w:tab w:val="center" w:pos="6979"/>
        </w:tabs>
        <w:spacing w:beforeLines="50" w:before="156" w:afterLines="50" w:after="156"/>
        <w:jc w:val="center"/>
        <w:rPr>
          <w:rFonts w:ascii="宋体" w:hAnsi="宋体" w:cs="宋体" w:hint="eastAsia"/>
          <w:b/>
          <w:bCs/>
          <w:spacing w:val="40"/>
          <w:kern w:val="0"/>
          <w:sz w:val="32"/>
          <w:szCs w:val="32"/>
        </w:rPr>
      </w:pPr>
    </w:p>
    <w:p w14:paraId="4883AE2A" w14:textId="77777777" w:rsidR="00792D96" w:rsidRDefault="00792D96">
      <w:pPr>
        <w:tabs>
          <w:tab w:val="center" w:pos="6979"/>
        </w:tabs>
        <w:spacing w:beforeLines="50" w:before="156" w:afterLines="50" w:after="156"/>
        <w:jc w:val="center"/>
        <w:rPr>
          <w:rFonts w:ascii="宋体" w:hAnsi="宋体" w:cs="宋体" w:hint="eastAsia"/>
          <w:b/>
          <w:bCs/>
          <w:spacing w:val="40"/>
          <w:kern w:val="0"/>
          <w:sz w:val="32"/>
          <w:szCs w:val="32"/>
        </w:rPr>
      </w:pPr>
    </w:p>
    <w:p w14:paraId="7EBD5972" w14:textId="77777777" w:rsidR="00792D96" w:rsidRDefault="00792D96">
      <w:pPr>
        <w:tabs>
          <w:tab w:val="center" w:pos="6979"/>
        </w:tabs>
        <w:spacing w:beforeLines="50" w:before="156" w:afterLines="50" w:after="156"/>
        <w:jc w:val="center"/>
        <w:rPr>
          <w:rFonts w:ascii="宋体" w:hAnsi="宋体" w:cs="宋体" w:hint="eastAsia"/>
          <w:b/>
          <w:bCs/>
          <w:spacing w:val="40"/>
          <w:kern w:val="0"/>
          <w:sz w:val="32"/>
          <w:szCs w:val="32"/>
        </w:rPr>
      </w:pPr>
    </w:p>
    <w:p w14:paraId="411D6299" w14:textId="77777777" w:rsidR="00792D96" w:rsidRDefault="00792D96">
      <w:pPr>
        <w:tabs>
          <w:tab w:val="center" w:pos="6979"/>
        </w:tabs>
        <w:spacing w:beforeLines="50" w:before="156" w:afterLines="50" w:after="156"/>
        <w:jc w:val="center"/>
        <w:rPr>
          <w:rFonts w:ascii="宋体" w:hAnsi="宋体" w:cs="宋体" w:hint="eastAsia"/>
          <w:b/>
          <w:bCs/>
          <w:spacing w:val="40"/>
          <w:kern w:val="0"/>
          <w:sz w:val="32"/>
          <w:szCs w:val="32"/>
        </w:rPr>
      </w:pPr>
    </w:p>
    <w:p w14:paraId="1F5C6EE9" w14:textId="77777777" w:rsidR="00792D96" w:rsidRDefault="0069559C">
      <w:pPr>
        <w:tabs>
          <w:tab w:val="center" w:pos="6979"/>
        </w:tabs>
        <w:spacing w:beforeLines="50" w:before="156" w:afterLines="50" w:after="156"/>
        <w:jc w:val="center"/>
        <w:rPr>
          <w:rFonts w:ascii="宋体" w:hAnsi="宋体" w:cs="宋体" w:hint="eastAsia"/>
          <w:b/>
          <w:bCs/>
          <w:spacing w:val="40"/>
          <w:kern w:val="0"/>
          <w:sz w:val="32"/>
          <w:szCs w:val="32"/>
        </w:rPr>
      </w:pPr>
      <w:r>
        <w:rPr>
          <w:rFonts w:ascii="宋体" w:hAnsi="宋体" w:cs="宋体" w:hint="eastAsia"/>
          <w:b/>
          <w:bCs/>
          <w:spacing w:val="40"/>
          <w:kern w:val="0"/>
          <w:sz w:val="44"/>
          <w:szCs w:val="44"/>
        </w:rPr>
        <w:t>第一部分 2024年度部门决算报表</w:t>
      </w:r>
    </w:p>
    <w:p w14:paraId="3817A6A1" w14:textId="77777777" w:rsidR="00792D96" w:rsidRDefault="0069559C">
      <w:pPr>
        <w:pStyle w:val="2"/>
        <w:rPr>
          <w:b w:val="0"/>
          <w:bCs w:val="0"/>
        </w:rPr>
        <w:sectPr w:rsidR="00792D96">
          <w:footerReference w:type="default" r:id="rId9"/>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14:paraId="7E603AFD" w14:textId="77777777" w:rsidR="00792D96" w:rsidRDefault="0069559C">
      <w:pPr>
        <w:tabs>
          <w:tab w:val="center" w:pos="6979"/>
        </w:tabs>
        <w:spacing w:beforeLines="50" w:before="156" w:afterLines="50" w:after="156"/>
        <w:jc w:val="center"/>
        <w:rPr>
          <w:rFonts w:ascii="宋体" w:hAnsi="宋体" w:hint="eastAsia"/>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14:paraId="4CC3E735" w14:textId="77777777" w:rsidR="00792D96" w:rsidRDefault="004A3FA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w:t>
      </w:r>
      <w:r w:rsidR="0069559C">
        <w:rPr>
          <w:rFonts w:ascii="黑体" w:eastAsia="黑体" w:hint="eastAsia"/>
          <w:b/>
          <w:sz w:val="28"/>
          <w:szCs w:val="28"/>
        </w:rPr>
        <w:t>单位基本情况</w:t>
      </w:r>
    </w:p>
    <w:p w14:paraId="1289BA4B" w14:textId="19678672" w:rsidR="00792D96" w:rsidRPr="004A3FA0" w:rsidRDefault="004A3FA0" w:rsidP="009B209E">
      <w:pPr>
        <w:tabs>
          <w:tab w:val="center" w:pos="6979"/>
        </w:tabs>
        <w:spacing w:line="580" w:lineRule="exact"/>
        <w:ind w:firstLineChars="200" w:firstLine="560"/>
        <w:rPr>
          <w:rFonts w:ascii="仿宋_GB2312" w:eastAsia="仿宋_GB2312"/>
          <w:sz w:val="28"/>
          <w:szCs w:val="28"/>
        </w:rPr>
      </w:pPr>
      <w:r w:rsidRPr="00622B0A">
        <w:rPr>
          <w:rFonts w:ascii="仿宋_GB2312" w:eastAsia="仿宋_GB2312" w:hint="eastAsia"/>
          <w:sz w:val="28"/>
          <w:szCs w:val="28"/>
        </w:rPr>
        <w:t>本单位北京市第七中学是一所普通完全中学，隶属西城区教育委员会，为财政全额拨款二级预算事业单位</w:t>
      </w:r>
      <w:r w:rsidR="00034C19">
        <w:rPr>
          <w:rFonts w:ascii="仿宋_GB2312" w:eastAsia="仿宋_GB2312" w:hint="eastAsia"/>
          <w:sz w:val="28"/>
          <w:szCs w:val="28"/>
        </w:rPr>
        <w:t>。</w:t>
      </w:r>
      <w:r w:rsidRPr="00622B0A">
        <w:rPr>
          <w:rFonts w:ascii="仿宋_GB2312" w:eastAsia="仿宋_GB2312" w:hint="eastAsia"/>
          <w:sz w:val="28"/>
          <w:szCs w:val="28"/>
        </w:rPr>
        <w:t>单位主要职责是：实施高中学历教育，实施初中义务教育。</w:t>
      </w:r>
    </w:p>
    <w:p w14:paraId="48BC8126" w14:textId="77777777" w:rsidR="00792D96" w:rsidRDefault="0069559C">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14:paraId="02B36799" w14:textId="77777777" w:rsidR="00792D96" w:rsidRDefault="0069559C">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9580.13</w:t>
      </w:r>
      <w:r>
        <w:rPr>
          <w:rFonts w:ascii="仿宋_GB2312" w:eastAsia="仿宋_GB2312" w:hint="eastAsia"/>
          <w:sz w:val="28"/>
          <w:szCs w:val="28"/>
        </w:rPr>
        <w:t>万元，</w:t>
      </w:r>
      <w:r>
        <w:rPr>
          <w:rFonts w:ascii="仿宋_GB2312" w:eastAsia="仿宋_GB2312"/>
          <w:sz w:val="28"/>
          <w:szCs w:val="28"/>
        </w:rPr>
        <w:t>比上年增加</w:t>
      </w:r>
      <w:r w:rsidR="004A3FA0">
        <w:rPr>
          <w:rFonts w:ascii="仿宋_GB2312" w:eastAsia="仿宋_GB2312" w:hint="eastAsia"/>
          <w:sz w:val="28"/>
          <w:szCs w:val="28"/>
        </w:rPr>
        <w:t>2545.27</w:t>
      </w:r>
      <w:r>
        <w:rPr>
          <w:rFonts w:ascii="仿宋_GB2312" w:eastAsia="仿宋_GB2312" w:hint="eastAsia"/>
          <w:sz w:val="28"/>
          <w:szCs w:val="28"/>
        </w:rPr>
        <w:t>万元，增长</w:t>
      </w:r>
      <w:r w:rsidR="004A3FA0">
        <w:rPr>
          <w:rFonts w:ascii="仿宋_GB2312" w:eastAsia="仿宋_GB2312" w:hint="eastAsia"/>
          <w:sz w:val="28"/>
          <w:szCs w:val="28"/>
        </w:rPr>
        <w:t>36.18</w:t>
      </w:r>
      <w:r>
        <w:rPr>
          <w:rFonts w:ascii="仿宋_GB2312" w:eastAsia="仿宋_GB2312" w:hint="eastAsia"/>
          <w:sz w:val="28"/>
          <w:szCs w:val="28"/>
        </w:rPr>
        <w:t>%。</w:t>
      </w:r>
    </w:p>
    <w:p w14:paraId="379A156D" w14:textId="77777777" w:rsidR="00792D96" w:rsidRDefault="0069559C">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14:paraId="2D34BCF6" w14:textId="77777777" w:rsidR="00792D96" w:rsidRDefault="0069559C">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9580.13</w:t>
      </w:r>
      <w:r>
        <w:rPr>
          <w:rFonts w:ascii="仿宋_GB2312" w:eastAsia="仿宋_GB2312" w:hint="eastAsia"/>
          <w:sz w:val="28"/>
          <w:szCs w:val="28"/>
        </w:rPr>
        <w:t>万元，</w:t>
      </w:r>
      <w:r>
        <w:rPr>
          <w:rFonts w:ascii="仿宋_GB2312" w:eastAsia="仿宋_GB2312"/>
          <w:sz w:val="28"/>
          <w:szCs w:val="28"/>
        </w:rPr>
        <w:t>比上年增加</w:t>
      </w:r>
      <w:r w:rsidR="000A2C47">
        <w:rPr>
          <w:rFonts w:ascii="仿宋_GB2312" w:eastAsia="仿宋_GB2312" w:hint="eastAsia"/>
          <w:sz w:val="28"/>
          <w:szCs w:val="28"/>
        </w:rPr>
        <w:t>2563.74</w:t>
      </w:r>
      <w:r>
        <w:rPr>
          <w:rFonts w:ascii="仿宋_GB2312" w:eastAsia="仿宋_GB2312" w:hint="eastAsia"/>
          <w:sz w:val="28"/>
          <w:szCs w:val="28"/>
        </w:rPr>
        <w:t>万元，增长</w:t>
      </w:r>
      <w:r w:rsidR="000A2C47">
        <w:rPr>
          <w:rFonts w:ascii="仿宋_GB2312" w:eastAsia="仿宋_GB2312" w:hint="eastAsia"/>
          <w:sz w:val="28"/>
          <w:szCs w:val="28"/>
        </w:rPr>
        <w:t>36.54</w:t>
      </w:r>
      <w:r>
        <w:rPr>
          <w:rFonts w:ascii="仿宋_GB2312" w:eastAsia="仿宋_GB2312" w:hint="eastAsia"/>
          <w:sz w:val="28"/>
          <w:szCs w:val="28"/>
        </w:rPr>
        <w:t>%。</w:t>
      </w:r>
    </w:p>
    <w:p w14:paraId="5B41E2FC" w14:textId="77777777" w:rsidR="00792D96" w:rsidRDefault="0069559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9553.67</w:t>
      </w:r>
      <w:r>
        <w:rPr>
          <w:rFonts w:ascii="仿宋_GB2312" w:eastAsia="仿宋_GB2312" w:hint="eastAsia"/>
          <w:sz w:val="28"/>
          <w:szCs w:val="28"/>
        </w:rPr>
        <w:t>万元，占收入合计的99.72%。其中：一般公共预算财政拨款收入</w:t>
      </w:r>
      <w:r>
        <w:rPr>
          <w:rFonts w:ascii="仿宋_GB2312" w:eastAsia="仿宋_GB2312"/>
          <w:sz w:val="28"/>
          <w:szCs w:val="28"/>
        </w:rPr>
        <w:t>9550.67</w:t>
      </w:r>
      <w:r>
        <w:rPr>
          <w:rFonts w:ascii="仿宋_GB2312" w:eastAsia="仿宋_GB2312" w:hint="eastAsia"/>
          <w:sz w:val="28"/>
          <w:szCs w:val="28"/>
        </w:rPr>
        <w:t>万元，占收入合计的99.69%；政府性基金预算财政拨款收入</w:t>
      </w:r>
      <w:r>
        <w:rPr>
          <w:rFonts w:ascii="仿宋_GB2312" w:eastAsia="仿宋_GB2312"/>
          <w:sz w:val="28"/>
          <w:szCs w:val="28"/>
        </w:rPr>
        <w:t>3</w:t>
      </w:r>
      <w:r>
        <w:rPr>
          <w:rFonts w:ascii="仿宋_GB2312" w:eastAsia="仿宋_GB2312" w:hint="eastAsia"/>
          <w:sz w:val="28"/>
          <w:szCs w:val="28"/>
        </w:rPr>
        <w:t>万元，占收入合计的0.03%；国有资本经营预算财政拨款收入</w:t>
      </w:r>
      <w:r>
        <w:rPr>
          <w:rFonts w:ascii="仿宋_GB2312" w:eastAsia="仿宋_GB2312"/>
          <w:sz w:val="28"/>
          <w:szCs w:val="28"/>
        </w:rPr>
        <w:t>0</w:t>
      </w:r>
      <w:r>
        <w:rPr>
          <w:rFonts w:ascii="仿宋_GB2312" w:eastAsia="仿宋_GB2312" w:hint="eastAsia"/>
          <w:sz w:val="28"/>
          <w:szCs w:val="28"/>
        </w:rPr>
        <w:t>万元，占收入合计的0%；</w:t>
      </w:r>
    </w:p>
    <w:p w14:paraId="09ADD18A" w14:textId="77777777" w:rsidR="00792D96" w:rsidRDefault="0069559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14:paraId="6C4C5580" w14:textId="77777777" w:rsidR="00792D96" w:rsidRDefault="0069559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26.46</w:t>
      </w:r>
      <w:r>
        <w:rPr>
          <w:rFonts w:ascii="仿宋_GB2312" w:eastAsia="仿宋_GB2312" w:hint="eastAsia"/>
          <w:sz w:val="28"/>
          <w:szCs w:val="28"/>
        </w:rPr>
        <w:t>万元，占收入合计的0.28%；</w:t>
      </w:r>
    </w:p>
    <w:p w14:paraId="4778FC72" w14:textId="77777777" w:rsidR="00792D96" w:rsidRDefault="0069559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万元，占收入合计的0%；</w:t>
      </w:r>
    </w:p>
    <w:p w14:paraId="07797F74" w14:textId="77777777" w:rsidR="00792D96" w:rsidRDefault="0069559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14:paraId="5B1B370B" w14:textId="77777777" w:rsidR="00792D96" w:rsidRDefault="0069559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0</w:t>
      </w:r>
      <w:r>
        <w:rPr>
          <w:rFonts w:ascii="仿宋_GB2312" w:eastAsia="仿宋_GB2312" w:hint="eastAsia"/>
          <w:sz w:val="28"/>
          <w:szCs w:val="28"/>
        </w:rPr>
        <w:t>万元，占收入合计的0%。</w:t>
      </w:r>
    </w:p>
    <w:p w14:paraId="3E1B79C9" w14:textId="77777777" w:rsidR="00792D96" w:rsidRDefault="0069559C">
      <w:pPr>
        <w:pStyle w:val="2"/>
        <w:jc w:val="center"/>
      </w:pPr>
      <w:r>
        <w:rPr>
          <w:rFonts w:ascii="仿宋_GB2312" w:eastAsia="仿宋_GB2312" w:hint="eastAsia"/>
          <w:color w:val="000000"/>
          <w:sz w:val="32"/>
        </w:rPr>
        <w:lastRenderedPageBreak/>
        <w:t>图1：收入决算</w:t>
      </w:r>
    </w:p>
    <w:p w14:paraId="3F1BF73A" w14:textId="77777777" w:rsidR="00792D96" w:rsidRDefault="0069559C">
      <w:pPr>
        <w:pStyle w:val="a3"/>
        <w:ind w:firstLine="420"/>
        <w:jc w:val="center"/>
      </w:pPr>
      <w:r>
        <w:rPr>
          <w:noProof/>
        </w:rPr>
        <w:drawing>
          <wp:inline distT="0" distB="0" distL="0" distR="0" wp14:anchorId="648AC42C" wp14:editId="3A94A6B9">
            <wp:extent cx="4036695" cy="2328545"/>
            <wp:effectExtent l="0" t="0" r="190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2EE8326E" w14:textId="77777777" w:rsidR="00792D96" w:rsidRDefault="0069559C">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14:paraId="1CE36EF2" w14:textId="77777777" w:rsidR="00792D96" w:rsidRDefault="0069559C">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9580.13</w:t>
      </w:r>
      <w:r>
        <w:rPr>
          <w:rFonts w:ascii="仿宋_GB2312" w:eastAsia="仿宋_GB2312" w:hint="eastAsia"/>
          <w:sz w:val="28"/>
          <w:szCs w:val="28"/>
        </w:rPr>
        <w:t>万元，</w:t>
      </w:r>
      <w:r>
        <w:rPr>
          <w:rFonts w:ascii="仿宋_GB2312" w:eastAsia="仿宋_GB2312"/>
          <w:sz w:val="28"/>
          <w:szCs w:val="28"/>
        </w:rPr>
        <w:t>比上年增加</w:t>
      </w:r>
      <w:r w:rsidR="006766B2">
        <w:rPr>
          <w:rFonts w:ascii="仿宋_GB2312" w:eastAsia="仿宋_GB2312" w:hint="eastAsia"/>
          <w:sz w:val="28"/>
          <w:szCs w:val="28"/>
        </w:rPr>
        <w:t>2563.74</w:t>
      </w:r>
      <w:r>
        <w:rPr>
          <w:rFonts w:ascii="仿宋_GB2312" w:eastAsia="仿宋_GB2312" w:hint="eastAsia"/>
          <w:sz w:val="28"/>
          <w:szCs w:val="28"/>
        </w:rPr>
        <w:t>万元，增长</w:t>
      </w:r>
      <w:r w:rsidR="006766B2">
        <w:rPr>
          <w:rFonts w:ascii="仿宋_GB2312" w:eastAsia="仿宋_GB2312" w:hint="eastAsia"/>
          <w:sz w:val="28"/>
          <w:szCs w:val="28"/>
        </w:rPr>
        <w:t>36.54</w:t>
      </w:r>
      <w:r>
        <w:rPr>
          <w:rFonts w:ascii="仿宋_GB2312" w:eastAsia="仿宋_GB2312" w:hint="eastAsia"/>
          <w:sz w:val="28"/>
          <w:szCs w:val="28"/>
        </w:rPr>
        <w:t>%，其中：基本支出</w:t>
      </w:r>
      <w:r>
        <w:rPr>
          <w:rFonts w:ascii="仿宋_GB2312" w:eastAsia="仿宋_GB2312"/>
          <w:sz w:val="28"/>
          <w:szCs w:val="28"/>
        </w:rPr>
        <w:t>6640.82</w:t>
      </w:r>
      <w:r>
        <w:rPr>
          <w:rFonts w:ascii="仿宋_GB2312" w:eastAsia="仿宋_GB2312" w:hint="eastAsia"/>
          <w:sz w:val="28"/>
          <w:szCs w:val="28"/>
        </w:rPr>
        <w:t>万元，占支出合计的69.32%；项目支出</w:t>
      </w:r>
      <w:r>
        <w:rPr>
          <w:rFonts w:ascii="仿宋_GB2312" w:eastAsia="仿宋_GB2312"/>
          <w:sz w:val="28"/>
          <w:szCs w:val="28"/>
        </w:rPr>
        <w:t>2939.31</w:t>
      </w:r>
      <w:r>
        <w:rPr>
          <w:rFonts w:ascii="仿宋_GB2312" w:eastAsia="仿宋_GB2312" w:hint="eastAsia"/>
          <w:sz w:val="28"/>
          <w:szCs w:val="28"/>
        </w:rPr>
        <w:t>万元，占支出合计的30.68%;上缴上级支出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14:paraId="5C23EA3E" w14:textId="77777777" w:rsidR="00792D96" w:rsidRDefault="0069559C">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14:paraId="68DE2C6E" w14:textId="77777777" w:rsidR="00792D96" w:rsidRDefault="0069559C">
      <w:pPr>
        <w:jc w:val="center"/>
        <w:rPr>
          <w:rFonts w:ascii="黑体" w:eastAsia="黑体"/>
          <w:b/>
          <w:sz w:val="28"/>
          <w:szCs w:val="28"/>
        </w:rPr>
      </w:pPr>
      <w:r>
        <w:rPr>
          <w:noProof/>
        </w:rPr>
        <w:drawing>
          <wp:inline distT="0" distB="0" distL="114300" distR="114300" wp14:anchorId="73CCDFC5" wp14:editId="15B17D3C">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E5B64FC" w14:textId="77777777" w:rsidR="00792D96" w:rsidRDefault="0069559C">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14:paraId="033DD60B" w14:textId="77777777" w:rsidR="00792D96" w:rsidRDefault="0069559C" w:rsidP="0094435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9553.67</w:t>
      </w:r>
      <w:r>
        <w:rPr>
          <w:rFonts w:ascii="仿宋_GB2312" w:eastAsia="仿宋_GB2312" w:hint="eastAsia"/>
          <w:sz w:val="28"/>
          <w:szCs w:val="28"/>
        </w:rPr>
        <w:t>万元，比上年</w:t>
      </w:r>
      <w:r>
        <w:rPr>
          <w:rFonts w:ascii="仿宋_GB2312" w:eastAsia="仿宋_GB2312"/>
          <w:sz w:val="28"/>
          <w:szCs w:val="28"/>
        </w:rPr>
        <w:t>增加</w:t>
      </w:r>
      <w:r w:rsidR="00944350">
        <w:rPr>
          <w:rFonts w:ascii="仿宋_GB2312" w:eastAsia="仿宋_GB2312" w:hint="eastAsia"/>
          <w:sz w:val="28"/>
          <w:szCs w:val="28"/>
        </w:rPr>
        <w:t>2563.39</w:t>
      </w:r>
      <w:r>
        <w:rPr>
          <w:rFonts w:ascii="仿宋_GB2312" w:eastAsia="仿宋_GB2312" w:hint="eastAsia"/>
          <w:sz w:val="28"/>
          <w:szCs w:val="28"/>
        </w:rPr>
        <w:t>万元，增长</w:t>
      </w:r>
      <w:r w:rsidR="00944350">
        <w:rPr>
          <w:rFonts w:ascii="仿宋_GB2312" w:eastAsia="仿宋_GB2312" w:hint="eastAsia"/>
          <w:sz w:val="28"/>
          <w:szCs w:val="28"/>
        </w:rPr>
        <w:t>36.67</w:t>
      </w:r>
      <w:r>
        <w:rPr>
          <w:rFonts w:ascii="仿宋_GB2312" w:eastAsia="仿宋_GB2312" w:hint="eastAsia"/>
          <w:sz w:val="28"/>
          <w:szCs w:val="28"/>
        </w:rPr>
        <w:t>%。主要原因：</w:t>
      </w:r>
      <w:r w:rsidR="00944350">
        <w:rPr>
          <w:rFonts w:ascii="仿宋_GB2312" w:eastAsia="仿宋_GB2312"/>
          <w:sz w:val="28"/>
          <w:szCs w:val="28"/>
        </w:rPr>
        <w:t>学校</w:t>
      </w:r>
      <w:r w:rsidR="00944350">
        <w:rPr>
          <w:rFonts w:ascii="仿宋_GB2312" w:eastAsia="仿宋_GB2312" w:hint="eastAsia"/>
          <w:sz w:val="28"/>
          <w:szCs w:val="28"/>
        </w:rPr>
        <w:t>开展“小而精”建设，教学楼和</w:t>
      </w:r>
      <w:r w:rsidR="00944350">
        <w:rPr>
          <w:rFonts w:ascii="仿宋_GB2312" w:eastAsia="仿宋_GB2312"/>
          <w:sz w:val="28"/>
          <w:szCs w:val="28"/>
        </w:rPr>
        <w:t>校园</w:t>
      </w:r>
      <w:r w:rsidR="00944350">
        <w:rPr>
          <w:rFonts w:ascii="仿宋_GB2312" w:eastAsia="仿宋_GB2312" w:hint="eastAsia"/>
          <w:sz w:val="28"/>
          <w:szCs w:val="28"/>
        </w:rPr>
        <w:t>等</w:t>
      </w:r>
      <w:r w:rsidR="00944350">
        <w:rPr>
          <w:rFonts w:ascii="仿宋_GB2312" w:eastAsia="仿宋_GB2312"/>
          <w:sz w:val="28"/>
          <w:szCs w:val="28"/>
        </w:rPr>
        <w:t>全面翻改建，基建项目及教育教学</w:t>
      </w:r>
      <w:r w:rsidR="00944350">
        <w:rPr>
          <w:rFonts w:ascii="仿宋_GB2312" w:eastAsia="仿宋_GB2312" w:hint="eastAsia"/>
          <w:sz w:val="28"/>
          <w:szCs w:val="28"/>
        </w:rPr>
        <w:t>设备</w:t>
      </w:r>
      <w:r w:rsidR="00944350">
        <w:rPr>
          <w:rFonts w:ascii="仿宋_GB2312" w:eastAsia="仿宋_GB2312"/>
          <w:sz w:val="28"/>
          <w:szCs w:val="28"/>
        </w:rPr>
        <w:t>项目</w:t>
      </w:r>
      <w:r w:rsidR="00944350">
        <w:rPr>
          <w:rFonts w:ascii="仿宋_GB2312" w:eastAsia="仿宋_GB2312" w:hint="eastAsia"/>
          <w:sz w:val="28"/>
          <w:szCs w:val="28"/>
        </w:rPr>
        <w:t>资金</w:t>
      </w:r>
      <w:r w:rsidR="00944350">
        <w:rPr>
          <w:rFonts w:ascii="仿宋_GB2312" w:eastAsia="仿宋_GB2312"/>
          <w:sz w:val="28"/>
          <w:szCs w:val="28"/>
        </w:rPr>
        <w:t>增幅较大</w:t>
      </w:r>
      <w:r w:rsidR="00944350">
        <w:rPr>
          <w:rFonts w:ascii="仿宋_GB2312" w:eastAsia="仿宋_GB2312" w:hint="eastAsia"/>
          <w:sz w:val="28"/>
          <w:szCs w:val="28"/>
        </w:rPr>
        <w:t>。</w:t>
      </w:r>
    </w:p>
    <w:p w14:paraId="764903D6" w14:textId="77777777" w:rsidR="00792D96" w:rsidRDefault="0069559C">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14:paraId="6A253083" w14:textId="77777777" w:rsidR="00792D96" w:rsidRDefault="0069559C">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14:paraId="2FC3079A" w14:textId="77777777" w:rsidR="00792D96" w:rsidRPr="000D04DC" w:rsidRDefault="0069559C" w:rsidP="000D04D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9550.67</w:t>
      </w:r>
      <w:r>
        <w:rPr>
          <w:rFonts w:ascii="仿宋_GB2312" w:eastAsia="仿宋_GB2312" w:hint="eastAsia"/>
          <w:sz w:val="28"/>
          <w:szCs w:val="28"/>
        </w:rPr>
        <w:t>万元，主要用于以下方面（按大类）：</w:t>
      </w:r>
      <w:bookmarkStart w:id="0" w:name="OLE_LINK2"/>
      <w:r w:rsidR="000D04DC">
        <w:rPr>
          <w:rFonts w:ascii="仿宋_GB2312" w:eastAsia="仿宋_GB2312" w:hint="eastAsia"/>
          <w:sz w:val="28"/>
          <w:szCs w:val="28"/>
        </w:rPr>
        <w:t>教育支出</w:t>
      </w:r>
      <w:r w:rsidR="000D04DC">
        <w:rPr>
          <w:rFonts w:ascii="仿宋_GB2312" w:eastAsia="仿宋_GB2312"/>
          <w:sz w:val="28"/>
          <w:szCs w:val="28"/>
        </w:rPr>
        <w:t>6868.64</w:t>
      </w:r>
      <w:r w:rsidR="000D04DC">
        <w:rPr>
          <w:rFonts w:ascii="仿宋_GB2312" w:eastAsia="仿宋_GB2312" w:hint="eastAsia"/>
          <w:sz w:val="28"/>
          <w:szCs w:val="28"/>
        </w:rPr>
        <w:t>万元，占本年财政拨款支出</w:t>
      </w:r>
      <w:r w:rsidR="000D04DC">
        <w:rPr>
          <w:rFonts w:ascii="仿宋_GB2312" w:eastAsia="仿宋_GB2312"/>
          <w:sz w:val="28"/>
          <w:szCs w:val="28"/>
        </w:rPr>
        <w:t>71.92</w:t>
      </w:r>
      <w:r w:rsidR="000D04DC">
        <w:rPr>
          <w:rFonts w:ascii="仿宋_GB2312" w:eastAsia="仿宋_GB2312" w:hint="eastAsia"/>
          <w:sz w:val="28"/>
          <w:szCs w:val="28"/>
        </w:rPr>
        <w:t>%；社会保障</w:t>
      </w:r>
      <w:r w:rsidR="000D04DC">
        <w:rPr>
          <w:rFonts w:ascii="仿宋_GB2312" w:eastAsia="仿宋_GB2312"/>
          <w:sz w:val="28"/>
          <w:szCs w:val="28"/>
        </w:rPr>
        <w:t>和就业支出</w:t>
      </w:r>
      <w:r w:rsidR="000D04DC">
        <w:rPr>
          <w:rFonts w:ascii="仿宋_GB2312" w:eastAsia="仿宋_GB2312" w:hint="eastAsia"/>
          <w:sz w:val="28"/>
          <w:szCs w:val="28"/>
        </w:rPr>
        <w:t>1376.22万元</w:t>
      </w:r>
      <w:r w:rsidR="000D04DC">
        <w:rPr>
          <w:rFonts w:ascii="仿宋_GB2312" w:eastAsia="仿宋_GB2312"/>
          <w:sz w:val="28"/>
          <w:szCs w:val="28"/>
        </w:rPr>
        <w:t>，占本年财政拨款支出</w:t>
      </w:r>
      <w:r w:rsidR="000D04DC">
        <w:rPr>
          <w:rFonts w:ascii="仿宋_GB2312" w:eastAsia="仿宋_GB2312" w:hint="eastAsia"/>
          <w:sz w:val="28"/>
          <w:szCs w:val="28"/>
        </w:rPr>
        <w:t>14.41%；</w:t>
      </w:r>
      <w:r w:rsidR="000D04DC">
        <w:rPr>
          <w:rFonts w:ascii="仿宋_GB2312" w:eastAsia="仿宋_GB2312"/>
          <w:sz w:val="28"/>
          <w:szCs w:val="28"/>
        </w:rPr>
        <w:t>卫生健康支出</w:t>
      </w:r>
      <w:r w:rsidR="000D04DC">
        <w:rPr>
          <w:rFonts w:ascii="仿宋_GB2312" w:eastAsia="仿宋_GB2312" w:hint="eastAsia"/>
          <w:sz w:val="28"/>
          <w:szCs w:val="28"/>
        </w:rPr>
        <w:t>445.31万元</w:t>
      </w:r>
      <w:r w:rsidR="000D04DC">
        <w:rPr>
          <w:rFonts w:ascii="仿宋_GB2312" w:eastAsia="仿宋_GB2312"/>
          <w:sz w:val="28"/>
          <w:szCs w:val="28"/>
        </w:rPr>
        <w:t>，</w:t>
      </w:r>
      <w:r w:rsidR="000D04DC">
        <w:rPr>
          <w:rFonts w:ascii="仿宋_GB2312" w:eastAsia="仿宋_GB2312"/>
          <w:sz w:val="28"/>
          <w:szCs w:val="28"/>
        </w:rPr>
        <w:lastRenderedPageBreak/>
        <w:t>占本年财政拨款支出</w:t>
      </w:r>
      <w:r w:rsidR="000D04DC">
        <w:rPr>
          <w:rFonts w:ascii="仿宋_GB2312" w:eastAsia="仿宋_GB2312" w:hint="eastAsia"/>
          <w:sz w:val="28"/>
          <w:szCs w:val="28"/>
        </w:rPr>
        <w:t>4.66%；</w:t>
      </w:r>
      <w:r w:rsidR="000D04DC">
        <w:rPr>
          <w:rFonts w:ascii="仿宋_GB2312" w:eastAsia="仿宋_GB2312"/>
          <w:sz w:val="28"/>
          <w:szCs w:val="28"/>
        </w:rPr>
        <w:t>住房保障支出</w:t>
      </w:r>
      <w:r w:rsidR="000D04DC">
        <w:rPr>
          <w:rFonts w:ascii="仿宋_GB2312" w:eastAsia="仿宋_GB2312" w:hint="eastAsia"/>
          <w:sz w:val="28"/>
          <w:szCs w:val="28"/>
        </w:rPr>
        <w:t>860.50万元</w:t>
      </w:r>
      <w:r w:rsidR="000D04DC">
        <w:rPr>
          <w:rFonts w:ascii="仿宋_GB2312" w:eastAsia="仿宋_GB2312"/>
          <w:sz w:val="28"/>
          <w:szCs w:val="28"/>
        </w:rPr>
        <w:t>，占本年财政拨款支出</w:t>
      </w:r>
      <w:r w:rsidR="000D04DC">
        <w:rPr>
          <w:rFonts w:ascii="仿宋_GB2312" w:eastAsia="仿宋_GB2312" w:hint="eastAsia"/>
          <w:sz w:val="28"/>
          <w:szCs w:val="28"/>
        </w:rPr>
        <w:t>9.01%。</w:t>
      </w:r>
      <w:bookmarkEnd w:id="0"/>
    </w:p>
    <w:p w14:paraId="68077C01" w14:textId="77777777" w:rsidR="00792D96" w:rsidRDefault="0069559C">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14:paraId="022D2322" w14:textId="77777777" w:rsidR="00792D96" w:rsidRDefault="0069559C">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w:t>
      </w:r>
      <w:r w:rsidR="000D04DC">
        <w:rPr>
          <w:rFonts w:ascii="仿宋_GB2312" w:eastAsia="仿宋_GB2312" w:hint="eastAsia"/>
          <w:sz w:val="28"/>
          <w:szCs w:val="28"/>
        </w:rPr>
        <w:t>教育支出”（类）2024年度年初预算4554.03万元，2024年度决算</w:t>
      </w:r>
      <w:r w:rsidR="000D04DC">
        <w:rPr>
          <w:rFonts w:ascii="仿宋_GB2312" w:eastAsia="仿宋_GB2312"/>
          <w:sz w:val="28"/>
          <w:szCs w:val="28"/>
        </w:rPr>
        <w:t>6868.64</w:t>
      </w:r>
      <w:r w:rsidR="000D04DC">
        <w:rPr>
          <w:rFonts w:ascii="仿宋_GB2312" w:eastAsia="仿宋_GB2312" w:hint="eastAsia"/>
          <w:sz w:val="28"/>
          <w:szCs w:val="28"/>
        </w:rPr>
        <w:t>万元，完成年初预算的</w:t>
      </w:r>
      <w:r w:rsidR="00F03B45">
        <w:rPr>
          <w:rFonts w:ascii="仿宋_GB2312" w:eastAsia="仿宋_GB2312" w:hint="eastAsia"/>
          <w:sz w:val="28"/>
          <w:szCs w:val="28"/>
        </w:rPr>
        <w:t>1</w:t>
      </w:r>
      <w:r w:rsidR="000D04DC">
        <w:rPr>
          <w:rFonts w:ascii="仿宋_GB2312" w:eastAsia="仿宋_GB2312"/>
          <w:sz w:val="28"/>
          <w:szCs w:val="28"/>
        </w:rPr>
        <w:t>50.83</w:t>
      </w:r>
      <w:r w:rsidR="000D04DC">
        <w:rPr>
          <w:rFonts w:ascii="仿宋_GB2312" w:eastAsia="仿宋_GB2312" w:hint="eastAsia"/>
          <w:sz w:val="28"/>
          <w:szCs w:val="28"/>
        </w:rPr>
        <w:t>%。</w:t>
      </w:r>
    </w:p>
    <w:p w14:paraId="18A990FE" w14:textId="77777777" w:rsidR="00792D96" w:rsidRDefault="0069559C">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其中：</w:t>
      </w:r>
    </w:p>
    <w:p w14:paraId="3C2C183F" w14:textId="77777777" w:rsidR="00792D96" w:rsidRDefault="000D04DC" w:rsidP="000D04DC">
      <w:pPr>
        <w:spacing w:line="580" w:lineRule="exact"/>
        <w:ind w:firstLineChars="200" w:firstLine="560"/>
        <w:rPr>
          <w:rFonts w:ascii="仿宋_GB2312" w:eastAsia="仿宋_GB2312"/>
          <w:sz w:val="28"/>
          <w:szCs w:val="28"/>
        </w:rPr>
      </w:pPr>
      <w:r w:rsidRPr="000D04DC">
        <w:rPr>
          <w:rFonts w:ascii="仿宋_GB2312" w:eastAsia="仿宋_GB2312" w:hint="eastAsia"/>
          <w:sz w:val="28"/>
          <w:szCs w:val="28"/>
        </w:rPr>
        <w:t>“普通教育”</w:t>
      </w:r>
      <w:r>
        <w:rPr>
          <w:rFonts w:ascii="仿宋_GB2312" w:eastAsia="仿宋_GB2312" w:hint="eastAsia"/>
          <w:sz w:val="28"/>
          <w:szCs w:val="28"/>
        </w:rPr>
        <w:t>（款）2024年度年初预算4279.42万元</w:t>
      </w:r>
      <w:r w:rsidRPr="000D04DC">
        <w:rPr>
          <w:rFonts w:ascii="仿宋_GB2312" w:eastAsia="仿宋_GB2312" w:hint="eastAsia"/>
          <w:sz w:val="28"/>
          <w:szCs w:val="28"/>
        </w:rPr>
        <w:t>，</w:t>
      </w:r>
      <w:r>
        <w:rPr>
          <w:rFonts w:ascii="仿宋_GB2312" w:eastAsia="仿宋_GB2312" w:hint="eastAsia"/>
          <w:sz w:val="28"/>
          <w:szCs w:val="28"/>
        </w:rPr>
        <w:t>2024年度决算</w:t>
      </w:r>
      <w:r>
        <w:rPr>
          <w:rFonts w:ascii="仿宋_GB2312" w:eastAsia="仿宋_GB2312"/>
          <w:sz w:val="28"/>
          <w:szCs w:val="28"/>
        </w:rPr>
        <w:t>6667.56</w:t>
      </w:r>
      <w:r>
        <w:rPr>
          <w:rFonts w:ascii="仿宋_GB2312" w:eastAsia="仿宋_GB2312" w:hint="eastAsia"/>
          <w:sz w:val="28"/>
          <w:szCs w:val="28"/>
        </w:rPr>
        <w:t>万元，完成年初预算的</w:t>
      </w:r>
      <w:r w:rsidR="00F03B45">
        <w:rPr>
          <w:rFonts w:ascii="仿宋_GB2312" w:eastAsia="仿宋_GB2312" w:hint="eastAsia"/>
          <w:sz w:val="28"/>
          <w:szCs w:val="28"/>
        </w:rPr>
        <w:t>1</w:t>
      </w:r>
      <w:r>
        <w:rPr>
          <w:rFonts w:ascii="仿宋_GB2312" w:eastAsia="仿宋_GB2312"/>
          <w:sz w:val="28"/>
          <w:szCs w:val="28"/>
        </w:rPr>
        <w:t>55.81</w:t>
      </w:r>
      <w:r>
        <w:rPr>
          <w:rFonts w:ascii="仿宋_GB2312" w:eastAsia="仿宋_GB2312" w:hint="eastAsia"/>
          <w:sz w:val="28"/>
          <w:szCs w:val="28"/>
        </w:rPr>
        <w:t>%。主要原因</w:t>
      </w:r>
      <w:r w:rsidRPr="000D04DC">
        <w:rPr>
          <w:rFonts w:ascii="仿宋_GB2312" w:eastAsia="仿宋_GB2312" w:hint="eastAsia"/>
          <w:sz w:val="28"/>
          <w:szCs w:val="28"/>
        </w:rPr>
        <w:t>：</w:t>
      </w:r>
      <w:r>
        <w:rPr>
          <w:rFonts w:ascii="仿宋_GB2312" w:eastAsia="仿宋_GB2312"/>
          <w:sz w:val="28"/>
          <w:szCs w:val="28"/>
        </w:rPr>
        <w:t>学校</w:t>
      </w:r>
      <w:r>
        <w:rPr>
          <w:rFonts w:ascii="仿宋_GB2312" w:eastAsia="仿宋_GB2312" w:hint="eastAsia"/>
          <w:sz w:val="28"/>
          <w:szCs w:val="28"/>
        </w:rPr>
        <w:t>开展“小而精”建设，教学楼和</w:t>
      </w:r>
      <w:r>
        <w:rPr>
          <w:rFonts w:ascii="仿宋_GB2312" w:eastAsia="仿宋_GB2312"/>
          <w:sz w:val="28"/>
          <w:szCs w:val="28"/>
        </w:rPr>
        <w:t>校园</w:t>
      </w:r>
      <w:r>
        <w:rPr>
          <w:rFonts w:ascii="仿宋_GB2312" w:eastAsia="仿宋_GB2312" w:hint="eastAsia"/>
          <w:sz w:val="28"/>
          <w:szCs w:val="28"/>
        </w:rPr>
        <w:t>等</w:t>
      </w:r>
      <w:r>
        <w:rPr>
          <w:rFonts w:ascii="仿宋_GB2312" w:eastAsia="仿宋_GB2312"/>
          <w:sz w:val="28"/>
          <w:szCs w:val="28"/>
        </w:rPr>
        <w:t>全面翻改建，基建项目及教育教学</w:t>
      </w:r>
      <w:r>
        <w:rPr>
          <w:rFonts w:ascii="仿宋_GB2312" w:eastAsia="仿宋_GB2312" w:hint="eastAsia"/>
          <w:sz w:val="28"/>
          <w:szCs w:val="28"/>
        </w:rPr>
        <w:t>设备</w:t>
      </w:r>
      <w:r>
        <w:rPr>
          <w:rFonts w:ascii="仿宋_GB2312" w:eastAsia="仿宋_GB2312"/>
          <w:sz w:val="28"/>
          <w:szCs w:val="28"/>
        </w:rPr>
        <w:t>项目</w:t>
      </w:r>
      <w:r>
        <w:rPr>
          <w:rFonts w:ascii="仿宋_GB2312" w:eastAsia="仿宋_GB2312" w:hint="eastAsia"/>
          <w:sz w:val="28"/>
          <w:szCs w:val="28"/>
        </w:rPr>
        <w:t>资金</w:t>
      </w:r>
      <w:r>
        <w:rPr>
          <w:rFonts w:ascii="仿宋_GB2312" w:eastAsia="仿宋_GB2312"/>
          <w:sz w:val="28"/>
          <w:szCs w:val="28"/>
        </w:rPr>
        <w:t>增幅较大</w:t>
      </w:r>
      <w:r>
        <w:rPr>
          <w:rFonts w:ascii="仿宋_GB2312" w:eastAsia="仿宋_GB2312" w:hint="eastAsia"/>
          <w:sz w:val="28"/>
          <w:szCs w:val="28"/>
        </w:rPr>
        <w:t>。</w:t>
      </w:r>
    </w:p>
    <w:p w14:paraId="02AB0DAB" w14:textId="77777777" w:rsidR="00110033" w:rsidRDefault="00B0022A" w:rsidP="00110033">
      <w:pPr>
        <w:spacing w:line="580" w:lineRule="exact"/>
        <w:ind w:firstLineChars="200" w:firstLine="560"/>
        <w:rPr>
          <w:rFonts w:ascii="仿宋_GB2312" w:eastAsia="仿宋_GB2312"/>
          <w:sz w:val="28"/>
          <w:szCs w:val="28"/>
        </w:rPr>
      </w:pPr>
      <w:r w:rsidRPr="000D04DC">
        <w:rPr>
          <w:rFonts w:ascii="仿宋_GB2312" w:eastAsia="仿宋_GB2312" w:hint="eastAsia"/>
          <w:sz w:val="28"/>
          <w:szCs w:val="28"/>
        </w:rPr>
        <w:t>“</w:t>
      </w:r>
      <w:r>
        <w:rPr>
          <w:rFonts w:ascii="仿宋_GB2312" w:eastAsia="仿宋_GB2312" w:hint="eastAsia"/>
          <w:sz w:val="28"/>
          <w:szCs w:val="28"/>
        </w:rPr>
        <w:t>特殊</w:t>
      </w:r>
      <w:r w:rsidRPr="000D04DC">
        <w:rPr>
          <w:rFonts w:ascii="仿宋_GB2312" w:eastAsia="仿宋_GB2312" w:hint="eastAsia"/>
          <w:sz w:val="28"/>
          <w:szCs w:val="28"/>
        </w:rPr>
        <w:t>教育”</w:t>
      </w:r>
      <w:r>
        <w:rPr>
          <w:rFonts w:ascii="仿宋_GB2312" w:eastAsia="仿宋_GB2312" w:hint="eastAsia"/>
          <w:sz w:val="28"/>
          <w:szCs w:val="28"/>
        </w:rPr>
        <w:t>（款）2024年度年初预算</w:t>
      </w:r>
      <w:r>
        <w:rPr>
          <w:rFonts w:ascii="仿宋_GB2312" w:eastAsia="仿宋_GB2312"/>
          <w:sz w:val="28"/>
          <w:szCs w:val="28"/>
        </w:rPr>
        <w:t>3.57</w:t>
      </w:r>
      <w:r>
        <w:rPr>
          <w:rFonts w:ascii="仿宋_GB2312" w:eastAsia="仿宋_GB2312" w:hint="eastAsia"/>
          <w:sz w:val="28"/>
          <w:szCs w:val="28"/>
        </w:rPr>
        <w:t>万元</w:t>
      </w:r>
      <w:r w:rsidRPr="000D04DC">
        <w:rPr>
          <w:rFonts w:ascii="仿宋_GB2312" w:eastAsia="仿宋_GB2312" w:hint="eastAsia"/>
          <w:sz w:val="28"/>
          <w:szCs w:val="28"/>
        </w:rPr>
        <w:t>，</w:t>
      </w:r>
      <w:r>
        <w:rPr>
          <w:rFonts w:ascii="仿宋_GB2312" w:eastAsia="仿宋_GB2312" w:hint="eastAsia"/>
          <w:sz w:val="28"/>
          <w:szCs w:val="28"/>
        </w:rPr>
        <w:t>2024年度决算</w:t>
      </w:r>
      <w:r>
        <w:rPr>
          <w:rFonts w:ascii="仿宋_GB2312" w:eastAsia="仿宋_GB2312"/>
          <w:sz w:val="28"/>
          <w:szCs w:val="28"/>
        </w:rPr>
        <w:t>3.57</w:t>
      </w:r>
      <w:r>
        <w:rPr>
          <w:rFonts w:ascii="仿宋_GB2312" w:eastAsia="仿宋_GB2312" w:hint="eastAsia"/>
          <w:sz w:val="28"/>
          <w:szCs w:val="28"/>
        </w:rPr>
        <w:t>万元，完成年初预算的</w:t>
      </w:r>
      <w:r>
        <w:rPr>
          <w:rFonts w:ascii="仿宋_GB2312" w:eastAsia="仿宋_GB2312"/>
          <w:sz w:val="28"/>
          <w:szCs w:val="28"/>
        </w:rPr>
        <w:t>100</w:t>
      </w:r>
      <w:r>
        <w:rPr>
          <w:rFonts w:ascii="仿宋_GB2312" w:eastAsia="仿宋_GB2312" w:hint="eastAsia"/>
          <w:sz w:val="28"/>
          <w:szCs w:val="28"/>
        </w:rPr>
        <w:t>%。主要原因</w:t>
      </w:r>
      <w:r w:rsidRPr="000D04DC">
        <w:rPr>
          <w:rFonts w:ascii="仿宋_GB2312" w:eastAsia="仿宋_GB2312" w:hint="eastAsia"/>
          <w:sz w:val="28"/>
          <w:szCs w:val="28"/>
        </w:rPr>
        <w:t>：</w:t>
      </w:r>
      <w:r w:rsidR="00C33343">
        <w:rPr>
          <w:rFonts w:ascii="仿宋_GB2312" w:eastAsia="仿宋_GB2312" w:hint="eastAsia"/>
          <w:sz w:val="28"/>
          <w:szCs w:val="28"/>
        </w:rPr>
        <w:t>年初与年末的特殊教育</w:t>
      </w:r>
      <w:r w:rsidR="00110033">
        <w:rPr>
          <w:rFonts w:ascii="仿宋_GB2312" w:eastAsia="仿宋_GB2312" w:hint="eastAsia"/>
          <w:sz w:val="28"/>
          <w:szCs w:val="28"/>
        </w:rPr>
        <w:t>（随班就读）</w:t>
      </w:r>
      <w:r w:rsidR="00C33343">
        <w:rPr>
          <w:rFonts w:ascii="仿宋_GB2312" w:eastAsia="仿宋_GB2312" w:hint="eastAsia"/>
          <w:sz w:val="28"/>
          <w:szCs w:val="28"/>
        </w:rPr>
        <w:t>学生</w:t>
      </w:r>
      <w:r w:rsidR="00110033" w:rsidRPr="00110033">
        <w:rPr>
          <w:rFonts w:ascii="仿宋_GB2312" w:eastAsia="仿宋_GB2312" w:hint="eastAsia"/>
          <w:sz w:val="28"/>
          <w:szCs w:val="28"/>
        </w:rPr>
        <w:t>人数一致。</w:t>
      </w:r>
    </w:p>
    <w:p w14:paraId="7738185C" w14:textId="77777777" w:rsidR="009B209E" w:rsidRDefault="00B0022A" w:rsidP="00110033">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sidR="000D04DC">
        <w:rPr>
          <w:rFonts w:ascii="仿宋_GB2312" w:eastAsia="仿宋_GB2312" w:hint="eastAsia"/>
          <w:sz w:val="28"/>
          <w:szCs w:val="28"/>
        </w:rPr>
        <w:t>进修及</w:t>
      </w:r>
      <w:r w:rsidR="000D04DC">
        <w:rPr>
          <w:rFonts w:ascii="仿宋_GB2312" w:eastAsia="仿宋_GB2312"/>
          <w:sz w:val="28"/>
          <w:szCs w:val="28"/>
        </w:rPr>
        <w:t>培训</w:t>
      </w:r>
      <w:r>
        <w:rPr>
          <w:rFonts w:ascii="仿宋_GB2312" w:eastAsia="仿宋_GB2312" w:hint="eastAsia"/>
          <w:sz w:val="28"/>
          <w:szCs w:val="28"/>
        </w:rPr>
        <w:t>”</w:t>
      </w:r>
      <w:r w:rsidR="000D04DC">
        <w:rPr>
          <w:rFonts w:ascii="仿宋_GB2312" w:eastAsia="仿宋_GB2312"/>
          <w:sz w:val="28"/>
          <w:szCs w:val="28"/>
        </w:rPr>
        <w:t>（</w:t>
      </w:r>
      <w:r w:rsidR="000D04DC">
        <w:rPr>
          <w:rFonts w:ascii="仿宋_GB2312" w:eastAsia="仿宋_GB2312" w:hint="eastAsia"/>
          <w:sz w:val="28"/>
          <w:szCs w:val="28"/>
        </w:rPr>
        <w:t>款</w:t>
      </w:r>
      <w:r w:rsidR="000D04DC">
        <w:rPr>
          <w:rFonts w:ascii="仿宋_GB2312" w:eastAsia="仿宋_GB2312"/>
          <w:sz w:val="28"/>
          <w:szCs w:val="28"/>
        </w:rPr>
        <w:t>）</w:t>
      </w:r>
      <w:r>
        <w:rPr>
          <w:rFonts w:ascii="仿宋_GB2312" w:eastAsia="仿宋_GB2312" w:hint="eastAsia"/>
          <w:sz w:val="28"/>
          <w:szCs w:val="28"/>
        </w:rPr>
        <w:t>2024年度</w:t>
      </w:r>
      <w:r>
        <w:rPr>
          <w:rFonts w:ascii="仿宋_GB2312" w:eastAsia="仿宋_GB2312"/>
          <w:sz w:val="28"/>
          <w:szCs w:val="28"/>
        </w:rPr>
        <w:t>年初预算</w:t>
      </w:r>
      <w:r>
        <w:rPr>
          <w:rFonts w:ascii="仿宋_GB2312" w:eastAsia="仿宋_GB2312" w:hint="eastAsia"/>
          <w:sz w:val="28"/>
          <w:szCs w:val="28"/>
        </w:rPr>
        <w:t>11.04</w:t>
      </w:r>
      <w:r>
        <w:rPr>
          <w:rFonts w:ascii="仿宋_GB2312" w:eastAsia="仿宋_GB2312"/>
          <w:sz w:val="28"/>
          <w:szCs w:val="28"/>
        </w:rPr>
        <w:t>万元</w:t>
      </w:r>
      <w:r>
        <w:rPr>
          <w:rFonts w:ascii="仿宋_GB2312" w:eastAsia="仿宋_GB2312" w:hint="eastAsia"/>
          <w:sz w:val="28"/>
          <w:szCs w:val="28"/>
        </w:rPr>
        <w:t>，</w:t>
      </w:r>
      <w:r w:rsidR="000D04DC">
        <w:rPr>
          <w:rFonts w:ascii="仿宋_GB2312" w:eastAsia="仿宋_GB2312" w:hint="eastAsia"/>
          <w:sz w:val="28"/>
          <w:szCs w:val="28"/>
        </w:rPr>
        <w:t>2024年度</w:t>
      </w:r>
      <w:r w:rsidR="000D04DC">
        <w:rPr>
          <w:rFonts w:ascii="仿宋_GB2312" w:eastAsia="仿宋_GB2312"/>
          <w:sz w:val="28"/>
          <w:szCs w:val="28"/>
        </w:rPr>
        <w:t>决算</w:t>
      </w:r>
      <w:r w:rsidR="000D04DC">
        <w:rPr>
          <w:rFonts w:ascii="仿宋_GB2312" w:eastAsia="仿宋_GB2312" w:hint="eastAsia"/>
          <w:sz w:val="28"/>
          <w:szCs w:val="28"/>
        </w:rPr>
        <w:t>11.04</w:t>
      </w:r>
      <w:r w:rsidR="000D04DC">
        <w:rPr>
          <w:rFonts w:ascii="仿宋_GB2312" w:eastAsia="仿宋_GB2312"/>
          <w:sz w:val="28"/>
          <w:szCs w:val="28"/>
        </w:rPr>
        <w:t>万元，</w:t>
      </w:r>
      <w:r>
        <w:rPr>
          <w:rFonts w:ascii="仿宋_GB2312" w:eastAsia="仿宋_GB2312" w:hint="eastAsia"/>
          <w:sz w:val="28"/>
          <w:szCs w:val="28"/>
        </w:rPr>
        <w:t>完成年初预算的</w:t>
      </w:r>
      <w:r>
        <w:rPr>
          <w:rFonts w:ascii="仿宋_GB2312" w:eastAsia="仿宋_GB2312"/>
          <w:sz w:val="28"/>
          <w:szCs w:val="28"/>
        </w:rPr>
        <w:t>100</w:t>
      </w:r>
      <w:r>
        <w:rPr>
          <w:rFonts w:ascii="仿宋_GB2312" w:eastAsia="仿宋_GB2312" w:hint="eastAsia"/>
          <w:sz w:val="28"/>
          <w:szCs w:val="28"/>
        </w:rPr>
        <w:t>%</w:t>
      </w:r>
      <w:r w:rsidR="000D04DC">
        <w:rPr>
          <w:rFonts w:ascii="仿宋_GB2312" w:eastAsia="仿宋_GB2312" w:hint="eastAsia"/>
          <w:sz w:val="28"/>
          <w:szCs w:val="28"/>
        </w:rPr>
        <w:t>。</w:t>
      </w:r>
      <w:r w:rsidR="000D04DC">
        <w:rPr>
          <w:rFonts w:ascii="仿宋_GB2312" w:eastAsia="仿宋_GB2312"/>
          <w:sz w:val="28"/>
          <w:szCs w:val="28"/>
        </w:rPr>
        <w:t>主要</w:t>
      </w:r>
      <w:r w:rsidR="000D04DC">
        <w:rPr>
          <w:rFonts w:ascii="仿宋_GB2312" w:eastAsia="仿宋_GB2312" w:hint="eastAsia"/>
          <w:sz w:val="28"/>
          <w:szCs w:val="28"/>
        </w:rPr>
        <w:t>原因</w:t>
      </w:r>
      <w:r>
        <w:rPr>
          <w:rFonts w:ascii="仿宋_GB2312" w:eastAsia="仿宋_GB2312" w:hint="eastAsia"/>
          <w:sz w:val="28"/>
          <w:szCs w:val="28"/>
        </w:rPr>
        <w:t>：</w:t>
      </w:r>
    </w:p>
    <w:p w14:paraId="3E0B66F4" w14:textId="77777777" w:rsidR="000D04DC" w:rsidRDefault="000D04DC" w:rsidP="009B209E">
      <w:pPr>
        <w:spacing w:line="580" w:lineRule="exact"/>
        <w:rPr>
          <w:rFonts w:ascii="仿宋_GB2312" w:eastAsia="仿宋_GB2312"/>
          <w:sz w:val="28"/>
          <w:szCs w:val="28"/>
        </w:rPr>
      </w:pPr>
      <w:r>
        <w:rPr>
          <w:rFonts w:ascii="仿宋_GB2312" w:eastAsia="仿宋_GB2312"/>
          <w:sz w:val="28"/>
          <w:szCs w:val="28"/>
        </w:rPr>
        <w:t>按预算执行，加强教师队伍建设，</w:t>
      </w:r>
      <w:r>
        <w:rPr>
          <w:rFonts w:ascii="仿宋_GB2312" w:eastAsia="仿宋_GB2312" w:hint="eastAsia"/>
          <w:sz w:val="28"/>
          <w:szCs w:val="28"/>
        </w:rPr>
        <w:t>充分</w:t>
      </w:r>
      <w:r>
        <w:rPr>
          <w:rFonts w:ascii="仿宋_GB2312" w:eastAsia="仿宋_GB2312"/>
          <w:sz w:val="28"/>
          <w:szCs w:val="28"/>
        </w:rPr>
        <w:t>利用培训经费</w:t>
      </w:r>
      <w:r>
        <w:rPr>
          <w:rFonts w:ascii="仿宋_GB2312" w:eastAsia="仿宋_GB2312" w:hint="eastAsia"/>
          <w:sz w:val="28"/>
          <w:szCs w:val="28"/>
        </w:rPr>
        <w:t>，</w:t>
      </w:r>
      <w:r>
        <w:rPr>
          <w:rFonts w:ascii="仿宋_GB2312" w:eastAsia="仿宋_GB2312"/>
          <w:sz w:val="28"/>
          <w:szCs w:val="28"/>
        </w:rPr>
        <w:t>提高教师业务水平。</w:t>
      </w:r>
    </w:p>
    <w:p w14:paraId="56796DD7" w14:textId="77777777" w:rsidR="004F3593" w:rsidRDefault="00B0022A" w:rsidP="00B0022A">
      <w:pPr>
        <w:spacing w:line="580" w:lineRule="exact"/>
        <w:ind w:leftChars="250" w:left="525"/>
        <w:rPr>
          <w:rFonts w:ascii="仿宋_GB2312" w:eastAsia="仿宋_GB2312"/>
          <w:sz w:val="28"/>
          <w:szCs w:val="28"/>
        </w:rPr>
      </w:pPr>
      <w:r>
        <w:rPr>
          <w:rFonts w:ascii="仿宋_GB2312" w:eastAsia="仿宋_GB2312" w:hint="eastAsia"/>
          <w:sz w:val="28"/>
          <w:szCs w:val="28"/>
        </w:rPr>
        <w:t>“</w:t>
      </w:r>
      <w:r w:rsidR="000D04DC">
        <w:rPr>
          <w:rFonts w:ascii="仿宋_GB2312" w:eastAsia="仿宋_GB2312" w:hint="eastAsia"/>
          <w:sz w:val="28"/>
          <w:szCs w:val="28"/>
        </w:rPr>
        <w:t>教育费</w:t>
      </w:r>
      <w:r w:rsidR="000D04DC">
        <w:rPr>
          <w:rFonts w:ascii="仿宋_GB2312" w:eastAsia="仿宋_GB2312"/>
          <w:sz w:val="28"/>
          <w:szCs w:val="28"/>
        </w:rPr>
        <w:t>附加安排的支出</w:t>
      </w:r>
      <w:r w:rsidRPr="000D04DC">
        <w:rPr>
          <w:rFonts w:ascii="仿宋_GB2312" w:eastAsia="仿宋_GB2312" w:hint="eastAsia"/>
          <w:sz w:val="28"/>
          <w:szCs w:val="28"/>
        </w:rPr>
        <w:t>”</w:t>
      </w:r>
      <w:r w:rsidR="000D04DC">
        <w:rPr>
          <w:rFonts w:ascii="仿宋_GB2312" w:eastAsia="仿宋_GB2312"/>
          <w:sz w:val="28"/>
          <w:szCs w:val="28"/>
        </w:rPr>
        <w:t>（</w:t>
      </w:r>
      <w:r w:rsidR="000D04DC">
        <w:rPr>
          <w:rFonts w:ascii="仿宋_GB2312" w:eastAsia="仿宋_GB2312" w:hint="eastAsia"/>
          <w:sz w:val="28"/>
          <w:szCs w:val="28"/>
        </w:rPr>
        <w:t>款</w:t>
      </w:r>
      <w:r w:rsidR="000D04DC">
        <w:rPr>
          <w:rFonts w:ascii="仿宋_GB2312" w:eastAsia="仿宋_GB2312"/>
          <w:sz w:val="28"/>
          <w:szCs w:val="28"/>
        </w:rPr>
        <w:t>）</w:t>
      </w:r>
      <w:r>
        <w:rPr>
          <w:rFonts w:ascii="仿宋_GB2312" w:eastAsia="仿宋_GB2312" w:hint="eastAsia"/>
          <w:sz w:val="28"/>
          <w:szCs w:val="28"/>
        </w:rPr>
        <w:t>2024年</w:t>
      </w:r>
      <w:r w:rsidR="004F1C4A">
        <w:rPr>
          <w:rFonts w:ascii="仿宋_GB2312" w:eastAsia="仿宋_GB2312" w:hint="eastAsia"/>
          <w:sz w:val="28"/>
          <w:szCs w:val="28"/>
        </w:rPr>
        <w:t>度</w:t>
      </w:r>
      <w:r w:rsidR="004F1C4A">
        <w:rPr>
          <w:rFonts w:ascii="仿宋_GB2312" w:eastAsia="仿宋_GB2312"/>
          <w:sz w:val="28"/>
          <w:szCs w:val="28"/>
        </w:rPr>
        <w:t>年</w:t>
      </w:r>
      <w:r>
        <w:rPr>
          <w:rFonts w:ascii="仿宋_GB2312" w:eastAsia="仿宋_GB2312" w:hint="eastAsia"/>
          <w:sz w:val="28"/>
          <w:szCs w:val="28"/>
        </w:rPr>
        <w:t>初</w:t>
      </w:r>
      <w:r>
        <w:rPr>
          <w:rFonts w:ascii="仿宋_GB2312" w:eastAsia="仿宋_GB2312"/>
          <w:sz w:val="28"/>
          <w:szCs w:val="28"/>
        </w:rPr>
        <w:t>预算</w:t>
      </w:r>
      <w:r>
        <w:rPr>
          <w:rFonts w:ascii="仿宋_GB2312" w:eastAsia="仿宋_GB2312" w:hint="eastAsia"/>
          <w:sz w:val="28"/>
          <w:szCs w:val="28"/>
        </w:rPr>
        <w:t>260</w:t>
      </w:r>
      <w:r>
        <w:rPr>
          <w:rFonts w:ascii="仿宋_GB2312" w:eastAsia="仿宋_GB2312"/>
          <w:sz w:val="28"/>
          <w:szCs w:val="28"/>
        </w:rPr>
        <w:t>万元</w:t>
      </w:r>
      <w:r w:rsidR="00FB10D1">
        <w:rPr>
          <w:rFonts w:ascii="仿宋_GB2312" w:eastAsia="仿宋_GB2312" w:hint="eastAsia"/>
          <w:sz w:val="28"/>
          <w:szCs w:val="28"/>
        </w:rPr>
        <w:t xml:space="preserve">， </w:t>
      </w:r>
      <w:r w:rsidR="000D04DC">
        <w:rPr>
          <w:rFonts w:ascii="仿宋_GB2312" w:eastAsia="仿宋_GB2312" w:hint="eastAsia"/>
          <w:sz w:val="28"/>
          <w:szCs w:val="28"/>
        </w:rPr>
        <w:t>2024年度</w:t>
      </w:r>
      <w:r w:rsidR="000D04DC">
        <w:rPr>
          <w:rFonts w:ascii="仿宋_GB2312" w:eastAsia="仿宋_GB2312"/>
          <w:sz w:val="28"/>
          <w:szCs w:val="28"/>
        </w:rPr>
        <w:t>决算</w:t>
      </w:r>
      <w:r w:rsidR="000D04DC">
        <w:rPr>
          <w:rFonts w:ascii="仿宋_GB2312" w:eastAsia="仿宋_GB2312" w:hint="eastAsia"/>
          <w:sz w:val="28"/>
          <w:szCs w:val="28"/>
        </w:rPr>
        <w:t>186.4</w:t>
      </w:r>
      <w:r w:rsidR="0080660D">
        <w:rPr>
          <w:rFonts w:ascii="仿宋_GB2312" w:eastAsia="仿宋_GB2312" w:hint="eastAsia"/>
          <w:sz w:val="28"/>
          <w:szCs w:val="28"/>
        </w:rPr>
        <w:t>7</w:t>
      </w:r>
      <w:r w:rsidR="000D04DC">
        <w:rPr>
          <w:rFonts w:ascii="仿宋_GB2312" w:eastAsia="仿宋_GB2312" w:hint="eastAsia"/>
          <w:sz w:val="28"/>
          <w:szCs w:val="28"/>
        </w:rPr>
        <w:t>万元</w:t>
      </w:r>
      <w:r w:rsidR="000D04DC">
        <w:rPr>
          <w:rFonts w:ascii="仿宋_GB2312" w:eastAsia="仿宋_GB2312"/>
          <w:sz w:val="28"/>
          <w:szCs w:val="28"/>
        </w:rPr>
        <w:t>，</w:t>
      </w:r>
      <w:r w:rsidR="004F3593">
        <w:rPr>
          <w:rFonts w:ascii="仿宋_GB2312" w:eastAsia="仿宋_GB2312" w:hint="eastAsia"/>
          <w:sz w:val="28"/>
          <w:szCs w:val="28"/>
        </w:rPr>
        <w:t>完成年初预算的</w:t>
      </w:r>
      <w:r w:rsidR="003C001C">
        <w:rPr>
          <w:rFonts w:ascii="仿宋_GB2312" w:eastAsia="仿宋_GB2312"/>
          <w:sz w:val="28"/>
          <w:szCs w:val="28"/>
        </w:rPr>
        <w:t>71.72</w:t>
      </w:r>
      <w:r w:rsidR="000D04DC">
        <w:rPr>
          <w:rFonts w:ascii="仿宋_GB2312" w:eastAsia="仿宋_GB2312" w:hint="eastAsia"/>
          <w:sz w:val="28"/>
          <w:szCs w:val="28"/>
        </w:rPr>
        <w:t>%。</w:t>
      </w:r>
    </w:p>
    <w:p w14:paraId="0B77AAB9" w14:textId="77777777" w:rsidR="000D04DC" w:rsidRPr="00312F33" w:rsidRDefault="000D04DC" w:rsidP="00312F33">
      <w:pPr>
        <w:spacing w:line="580" w:lineRule="exact"/>
        <w:rPr>
          <w:rFonts w:ascii="仿宋_GB2312" w:eastAsia="仿宋_GB2312"/>
          <w:sz w:val="28"/>
          <w:szCs w:val="28"/>
        </w:rPr>
      </w:pPr>
      <w:r>
        <w:rPr>
          <w:rFonts w:ascii="仿宋_GB2312" w:eastAsia="仿宋_GB2312"/>
          <w:sz w:val="28"/>
          <w:szCs w:val="28"/>
        </w:rPr>
        <w:t>主要</w:t>
      </w:r>
      <w:r>
        <w:rPr>
          <w:rFonts w:ascii="仿宋_GB2312" w:eastAsia="仿宋_GB2312" w:hint="eastAsia"/>
          <w:sz w:val="28"/>
          <w:szCs w:val="28"/>
        </w:rPr>
        <w:t>原因</w:t>
      </w:r>
      <w:r w:rsidR="002F77BC">
        <w:rPr>
          <w:rFonts w:ascii="仿宋_GB2312" w:eastAsia="仿宋_GB2312" w:hint="eastAsia"/>
          <w:sz w:val="28"/>
          <w:szCs w:val="28"/>
        </w:rPr>
        <w:t>：</w:t>
      </w:r>
      <w:r>
        <w:rPr>
          <w:rFonts w:ascii="仿宋_GB2312" w:eastAsia="仿宋_GB2312" w:hint="eastAsia"/>
          <w:sz w:val="28"/>
          <w:szCs w:val="28"/>
        </w:rPr>
        <w:t>有两笔修缮</w:t>
      </w:r>
      <w:r>
        <w:rPr>
          <w:rFonts w:ascii="仿宋_GB2312" w:eastAsia="仿宋_GB2312"/>
          <w:sz w:val="28"/>
          <w:szCs w:val="28"/>
        </w:rPr>
        <w:t>项目</w:t>
      </w:r>
      <w:r>
        <w:rPr>
          <w:rFonts w:ascii="仿宋_GB2312" w:eastAsia="仿宋_GB2312" w:hint="eastAsia"/>
          <w:sz w:val="28"/>
          <w:szCs w:val="28"/>
        </w:rPr>
        <w:t>最终</w:t>
      </w:r>
      <w:r w:rsidR="002F77BC">
        <w:rPr>
          <w:rFonts w:ascii="仿宋_GB2312" w:eastAsia="仿宋_GB2312" w:hint="eastAsia"/>
          <w:sz w:val="28"/>
          <w:szCs w:val="28"/>
        </w:rPr>
        <w:t>经</w:t>
      </w:r>
      <w:r w:rsidR="002F77BC">
        <w:rPr>
          <w:rFonts w:ascii="仿宋_GB2312" w:eastAsia="仿宋_GB2312"/>
          <w:sz w:val="28"/>
          <w:szCs w:val="28"/>
        </w:rPr>
        <w:t>审计后</w:t>
      </w:r>
      <w:r>
        <w:rPr>
          <w:rFonts w:ascii="仿宋_GB2312" w:eastAsia="仿宋_GB2312"/>
          <w:sz w:val="28"/>
          <w:szCs w:val="28"/>
        </w:rPr>
        <w:t>合同金额</w:t>
      </w:r>
      <w:r>
        <w:rPr>
          <w:rFonts w:ascii="仿宋_GB2312" w:eastAsia="仿宋_GB2312" w:hint="eastAsia"/>
          <w:sz w:val="28"/>
          <w:szCs w:val="28"/>
        </w:rPr>
        <w:t>低于年初</w:t>
      </w:r>
      <w:r>
        <w:rPr>
          <w:rFonts w:ascii="仿宋_GB2312" w:eastAsia="仿宋_GB2312"/>
          <w:sz w:val="28"/>
          <w:szCs w:val="28"/>
        </w:rPr>
        <w:t>预算指标金额</w:t>
      </w:r>
      <w:r>
        <w:rPr>
          <w:rFonts w:ascii="仿宋_GB2312" w:eastAsia="仿宋_GB2312" w:hint="eastAsia"/>
          <w:sz w:val="28"/>
          <w:szCs w:val="28"/>
        </w:rPr>
        <w:t>，</w:t>
      </w:r>
      <w:r w:rsidR="004F3593">
        <w:rPr>
          <w:rFonts w:ascii="仿宋_GB2312" w:eastAsia="仿宋_GB2312" w:hint="eastAsia"/>
          <w:sz w:val="28"/>
          <w:szCs w:val="28"/>
        </w:rPr>
        <w:t>未</w:t>
      </w:r>
      <w:r w:rsidR="004F3593">
        <w:rPr>
          <w:rFonts w:ascii="仿宋_GB2312" w:eastAsia="仿宋_GB2312"/>
          <w:sz w:val="28"/>
          <w:szCs w:val="28"/>
        </w:rPr>
        <w:t>支出经费年末财政收回，</w:t>
      </w:r>
      <w:r w:rsidR="002F77BC">
        <w:rPr>
          <w:rFonts w:ascii="仿宋_GB2312" w:eastAsia="仿宋_GB2312" w:hint="eastAsia"/>
          <w:sz w:val="28"/>
          <w:szCs w:val="28"/>
        </w:rPr>
        <w:t>节约了</w:t>
      </w:r>
      <w:r w:rsidR="002F77BC">
        <w:rPr>
          <w:rFonts w:ascii="仿宋_GB2312" w:eastAsia="仿宋_GB2312"/>
          <w:sz w:val="28"/>
          <w:szCs w:val="28"/>
        </w:rPr>
        <w:t>财政资金</w:t>
      </w:r>
      <w:r w:rsidR="002F77BC">
        <w:rPr>
          <w:rFonts w:ascii="仿宋_GB2312" w:eastAsia="仿宋_GB2312" w:hint="eastAsia"/>
          <w:sz w:val="28"/>
          <w:szCs w:val="28"/>
        </w:rPr>
        <w:t>，</w:t>
      </w:r>
      <w:r w:rsidR="002F77BC">
        <w:rPr>
          <w:rFonts w:ascii="仿宋_GB2312" w:eastAsia="仿宋_GB2312"/>
          <w:sz w:val="28"/>
          <w:szCs w:val="28"/>
        </w:rPr>
        <w:t>减少不合理费用</w:t>
      </w:r>
      <w:r>
        <w:rPr>
          <w:rFonts w:ascii="仿宋_GB2312" w:eastAsia="仿宋_GB2312"/>
          <w:sz w:val="28"/>
          <w:szCs w:val="28"/>
        </w:rPr>
        <w:t>。</w:t>
      </w:r>
    </w:p>
    <w:p w14:paraId="08DD37FA" w14:textId="77777777" w:rsidR="00312F33" w:rsidRDefault="0069559C" w:rsidP="00312F33">
      <w:pPr>
        <w:spacing w:line="580" w:lineRule="exact"/>
        <w:ind w:firstLineChars="200" w:firstLine="560"/>
        <w:rPr>
          <w:rFonts w:ascii="仿宋_GB2312" w:eastAsia="仿宋_GB2312"/>
          <w:sz w:val="28"/>
          <w:szCs w:val="28"/>
        </w:rPr>
      </w:pPr>
      <w:r>
        <w:rPr>
          <w:rFonts w:ascii="仿宋_GB2312" w:eastAsia="仿宋_GB2312" w:hint="eastAsia"/>
          <w:sz w:val="28"/>
          <w:szCs w:val="28"/>
        </w:rPr>
        <w:t>2、</w:t>
      </w:r>
      <w:r w:rsidR="00312F33" w:rsidRPr="00312F33">
        <w:rPr>
          <w:rFonts w:ascii="仿宋_GB2312" w:eastAsia="仿宋_GB2312" w:hint="eastAsia"/>
          <w:color w:val="000000" w:themeColor="text1"/>
          <w:sz w:val="28"/>
          <w:szCs w:val="28"/>
        </w:rPr>
        <w:t>“社会保障</w:t>
      </w:r>
      <w:r w:rsidR="00312F33" w:rsidRPr="00312F33">
        <w:rPr>
          <w:rFonts w:ascii="仿宋_GB2312" w:eastAsia="仿宋_GB2312"/>
          <w:color w:val="000000" w:themeColor="text1"/>
          <w:sz w:val="28"/>
          <w:szCs w:val="28"/>
        </w:rPr>
        <w:t>和就业支出</w:t>
      </w:r>
      <w:r w:rsidR="00312F33" w:rsidRPr="00312F33">
        <w:rPr>
          <w:rFonts w:ascii="仿宋_GB2312" w:eastAsia="仿宋_GB2312" w:hint="eastAsia"/>
          <w:color w:val="000000" w:themeColor="text1"/>
          <w:sz w:val="28"/>
          <w:szCs w:val="28"/>
        </w:rPr>
        <w:t>”</w:t>
      </w:r>
      <w:proofErr w:type="gramStart"/>
      <w:r w:rsidR="00312F33">
        <w:rPr>
          <w:rFonts w:ascii="仿宋_GB2312" w:eastAsia="仿宋_GB2312" w:hint="eastAsia"/>
          <w:sz w:val="28"/>
          <w:szCs w:val="28"/>
        </w:rPr>
        <w:t>(类)</w:t>
      </w:r>
      <w:proofErr w:type="gramEnd"/>
      <w:r w:rsidR="00312F33" w:rsidRPr="00312F33">
        <w:rPr>
          <w:rFonts w:ascii="仿宋_GB2312" w:eastAsia="仿宋_GB2312" w:hint="eastAsia"/>
          <w:sz w:val="28"/>
          <w:szCs w:val="28"/>
        </w:rPr>
        <w:t xml:space="preserve"> </w:t>
      </w:r>
      <w:r w:rsidR="00312F33">
        <w:rPr>
          <w:rFonts w:ascii="仿宋_GB2312" w:eastAsia="仿宋_GB2312" w:hint="eastAsia"/>
          <w:sz w:val="28"/>
          <w:szCs w:val="28"/>
        </w:rPr>
        <w:t>2024年度年初预算952.14万元</w:t>
      </w:r>
      <w:r w:rsidR="00312F33" w:rsidRPr="00312F33">
        <w:rPr>
          <w:rFonts w:ascii="仿宋_GB2312" w:eastAsia="仿宋_GB2312" w:hint="eastAsia"/>
          <w:color w:val="000000" w:themeColor="text1"/>
          <w:sz w:val="28"/>
          <w:szCs w:val="28"/>
        </w:rPr>
        <w:t>，</w:t>
      </w:r>
      <w:r w:rsidR="00312F33">
        <w:rPr>
          <w:rFonts w:ascii="仿宋_GB2312" w:eastAsia="仿宋_GB2312" w:hint="eastAsia"/>
          <w:sz w:val="28"/>
          <w:szCs w:val="28"/>
        </w:rPr>
        <w:t>2024年度决算</w:t>
      </w:r>
      <w:r w:rsidR="00312F33">
        <w:rPr>
          <w:rFonts w:ascii="仿宋_GB2312" w:eastAsia="仿宋_GB2312"/>
          <w:sz w:val="28"/>
          <w:szCs w:val="28"/>
        </w:rPr>
        <w:t>1376.22</w:t>
      </w:r>
      <w:r w:rsidR="00312F33">
        <w:rPr>
          <w:rFonts w:ascii="仿宋_GB2312" w:eastAsia="仿宋_GB2312" w:hint="eastAsia"/>
          <w:sz w:val="28"/>
          <w:szCs w:val="28"/>
        </w:rPr>
        <w:t>万元，</w:t>
      </w:r>
      <w:r w:rsidR="00312F33" w:rsidRPr="00312F33">
        <w:rPr>
          <w:rFonts w:ascii="仿宋_GB2312" w:eastAsia="仿宋_GB2312" w:hint="eastAsia"/>
          <w:color w:val="000000" w:themeColor="text1"/>
          <w:sz w:val="28"/>
          <w:szCs w:val="28"/>
        </w:rPr>
        <w:t>完成年初预算的</w:t>
      </w:r>
      <w:r w:rsidR="00063A80">
        <w:rPr>
          <w:rFonts w:ascii="仿宋_GB2312" w:eastAsia="仿宋_GB2312" w:hint="eastAsia"/>
          <w:color w:val="000000" w:themeColor="text1"/>
          <w:sz w:val="28"/>
          <w:szCs w:val="28"/>
        </w:rPr>
        <w:t>1</w:t>
      </w:r>
      <w:r w:rsidR="00312F33">
        <w:rPr>
          <w:rFonts w:ascii="仿宋_GB2312" w:eastAsia="仿宋_GB2312" w:hint="eastAsia"/>
          <w:sz w:val="28"/>
          <w:szCs w:val="28"/>
        </w:rPr>
        <w:t>4</w:t>
      </w:r>
      <w:r w:rsidR="00312F33">
        <w:rPr>
          <w:rFonts w:ascii="仿宋_GB2312" w:eastAsia="仿宋_GB2312"/>
          <w:sz w:val="28"/>
          <w:szCs w:val="28"/>
        </w:rPr>
        <w:t>4.54</w:t>
      </w:r>
      <w:r w:rsidR="00312F33">
        <w:rPr>
          <w:rFonts w:ascii="仿宋_GB2312" w:eastAsia="仿宋_GB2312" w:hint="eastAsia"/>
          <w:sz w:val="28"/>
          <w:szCs w:val="28"/>
        </w:rPr>
        <w:t>%。其中：</w:t>
      </w:r>
    </w:p>
    <w:p w14:paraId="29B93136" w14:textId="77777777" w:rsidR="00312F33" w:rsidRDefault="00312F33" w:rsidP="00312F33">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w:t>
      </w:r>
      <w:r>
        <w:rPr>
          <w:rFonts w:ascii="仿宋_GB2312" w:eastAsia="仿宋_GB2312"/>
          <w:sz w:val="28"/>
          <w:szCs w:val="28"/>
        </w:rPr>
        <w:t>养老支出</w:t>
      </w:r>
      <w:r>
        <w:rPr>
          <w:rFonts w:ascii="仿宋_GB2312" w:eastAsia="仿宋_GB2312" w:hint="eastAsia"/>
          <w:sz w:val="28"/>
          <w:szCs w:val="28"/>
        </w:rPr>
        <w:t>”（款）2024年度年初预算952.14万元，2024年度决算</w:t>
      </w:r>
      <w:r>
        <w:rPr>
          <w:rFonts w:ascii="仿宋_GB2312" w:eastAsia="仿宋_GB2312"/>
          <w:sz w:val="28"/>
          <w:szCs w:val="28"/>
        </w:rPr>
        <w:t>1288.73</w:t>
      </w:r>
      <w:r>
        <w:rPr>
          <w:rFonts w:ascii="仿宋_GB2312" w:eastAsia="仿宋_GB2312" w:hint="eastAsia"/>
          <w:sz w:val="28"/>
          <w:szCs w:val="28"/>
        </w:rPr>
        <w:t>万元，</w:t>
      </w:r>
      <w:r w:rsidRPr="00312F33">
        <w:rPr>
          <w:rFonts w:ascii="仿宋_GB2312" w:eastAsia="仿宋_GB2312" w:hint="eastAsia"/>
          <w:color w:val="000000" w:themeColor="text1"/>
          <w:sz w:val="28"/>
          <w:szCs w:val="28"/>
        </w:rPr>
        <w:t>完成年初预算的</w:t>
      </w:r>
      <w:r w:rsidR="004117C9">
        <w:rPr>
          <w:rFonts w:ascii="仿宋_GB2312" w:eastAsia="仿宋_GB2312" w:hint="eastAsia"/>
          <w:color w:val="000000" w:themeColor="text1"/>
          <w:sz w:val="28"/>
          <w:szCs w:val="28"/>
        </w:rPr>
        <w:lastRenderedPageBreak/>
        <w:t>1</w:t>
      </w:r>
      <w:r>
        <w:rPr>
          <w:rFonts w:ascii="仿宋_GB2312" w:eastAsia="仿宋_GB2312" w:hint="eastAsia"/>
          <w:sz w:val="28"/>
          <w:szCs w:val="28"/>
        </w:rPr>
        <w:t>3</w:t>
      </w:r>
      <w:r>
        <w:rPr>
          <w:rFonts w:ascii="仿宋_GB2312" w:eastAsia="仿宋_GB2312"/>
          <w:sz w:val="28"/>
          <w:szCs w:val="28"/>
        </w:rPr>
        <w:t>5.35</w:t>
      </w:r>
      <w:r>
        <w:rPr>
          <w:rFonts w:ascii="仿宋_GB2312" w:eastAsia="仿宋_GB2312" w:hint="eastAsia"/>
          <w:sz w:val="28"/>
          <w:szCs w:val="28"/>
        </w:rPr>
        <w:t>%。主要原因：离退休人员</w:t>
      </w:r>
      <w:r>
        <w:rPr>
          <w:rFonts w:ascii="仿宋_GB2312" w:eastAsia="仿宋_GB2312"/>
          <w:sz w:val="28"/>
          <w:szCs w:val="28"/>
        </w:rPr>
        <w:t>经费</w:t>
      </w:r>
      <w:r>
        <w:rPr>
          <w:rFonts w:ascii="仿宋_GB2312" w:eastAsia="仿宋_GB2312" w:hint="eastAsia"/>
          <w:sz w:val="28"/>
          <w:szCs w:val="28"/>
        </w:rPr>
        <w:t>增加</w:t>
      </w:r>
      <w:r>
        <w:rPr>
          <w:rFonts w:ascii="仿宋_GB2312" w:eastAsia="仿宋_GB2312"/>
          <w:sz w:val="28"/>
          <w:szCs w:val="28"/>
        </w:rPr>
        <w:t>及养老保险等经费</w:t>
      </w:r>
      <w:r w:rsidR="002B4212">
        <w:rPr>
          <w:rFonts w:ascii="仿宋_GB2312" w:eastAsia="仿宋_GB2312" w:hint="eastAsia"/>
          <w:sz w:val="28"/>
          <w:szCs w:val="28"/>
        </w:rPr>
        <w:t>增加</w:t>
      </w:r>
      <w:r>
        <w:rPr>
          <w:rFonts w:ascii="仿宋_GB2312" w:eastAsia="仿宋_GB2312"/>
          <w:sz w:val="28"/>
          <w:szCs w:val="28"/>
        </w:rPr>
        <w:t>导致</w:t>
      </w:r>
      <w:r>
        <w:rPr>
          <w:rFonts w:ascii="仿宋_GB2312" w:eastAsia="仿宋_GB2312" w:hint="eastAsia"/>
          <w:sz w:val="28"/>
          <w:szCs w:val="28"/>
        </w:rPr>
        <w:t>。</w:t>
      </w:r>
    </w:p>
    <w:p w14:paraId="40A1B1B8" w14:textId="77777777" w:rsidR="00792D96" w:rsidRPr="00312F33" w:rsidRDefault="00312F33" w:rsidP="00312F33">
      <w:pPr>
        <w:spacing w:line="580" w:lineRule="exact"/>
        <w:ind w:firstLineChars="200" w:firstLine="560"/>
        <w:rPr>
          <w:rFonts w:ascii="仿宋_GB2312" w:eastAsia="仿宋_GB2312"/>
          <w:sz w:val="28"/>
          <w:szCs w:val="28"/>
        </w:rPr>
      </w:pPr>
      <w:r>
        <w:rPr>
          <w:rFonts w:ascii="仿宋_GB2312" w:eastAsia="仿宋_GB2312" w:hint="eastAsia"/>
          <w:sz w:val="28"/>
          <w:szCs w:val="28"/>
        </w:rPr>
        <w:t>“抚恤”（款）2024年</w:t>
      </w:r>
      <w:r w:rsidR="003D1FB2">
        <w:rPr>
          <w:rFonts w:ascii="仿宋_GB2312" w:eastAsia="仿宋_GB2312" w:hint="eastAsia"/>
          <w:sz w:val="28"/>
          <w:szCs w:val="28"/>
        </w:rPr>
        <w:t>度</w:t>
      </w:r>
      <w:r w:rsidR="003D1FB2">
        <w:rPr>
          <w:rFonts w:ascii="仿宋_GB2312" w:eastAsia="仿宋_GB2312"/>
          <w:sz w:val="28"/>
          <w:szCs w:val="28"/>
        </w:rPr>
        <w:t>年初</w:t>
      </w:r>
      <w:r>
        <w:rPr>
          <w:rFonts w:ascii="仿宋_GB2312" w:eastAsia="仿宋_GB2312"/>
          <w:sz w:val="28"/>
          <w:szCs w:val="28"/>
        </w:rPr>
        <w:t>预算</w:t>
      </w:r>
      <w:r w:rsidR="003D1FB2">
        <w:rPr>
          <w:rFonts w:ascii="仿宋_GB2312" w:eastAsia="仿宋_GB2312" w:hint="eastAsia"/>
          <w:sz w:val="28"/>
          <w:szCs w:val="28"/>
        </w:rPr>
        <w:t>0万元</w:t>
      </w:r>
      <w:r>
        <w:rPr>
          <w:rFonts w:ascii="仿宋_GB2312" w:eastAsia="仿宋_GB2312" w:hint="eastAsia"/>
          <w:sz w:val="28"/>
          <w:szCs w:val="28"/>
        </w:rPr>
        <w:t>，2024年度</w:t>
      </w:r>
      <w:r>
        <w:rPr>
          <w:rFonts w:ascii="仿宋_GB2312" w:eastAsia="仿宋_GB2312"/>
          <w:sz w:val="28"/>
          <w:szCs w:val="28"/>
        </w:rPr>
        <w:t>决算</w:t>
      </w:r>
      <w:r>
        <w:rPr>
          <w:rFonts w:ascii="仿宋_GB2312" w:eastAsia="仿宋_GB2312" w:hint="eastAsia"/>
          <w:sz w:val="28"/>
          <w:szCs w:val="28"/>
        </w:rPr>
        <w:t>87.49万元</w:t>
      </w:r>
      <w:r>
        <w:rPr>
          <w:rFonts w:ascii="仿宋_GB2312" w:eastAsia="仿宋_GB2312"/>
          <w:sz w:val="28"/>
          <w:szCs w:val="28"/>
        </w:rPr>
        <w:t>，主要原因</w:t>
      </w:r>
      <w:r>
        <w:rPr>
          <w:rFonts w:ascii="仿宋_GB2312" w:eastAsia="仿宋_GB2312" w:hint="eastAsia"/>
          <w:sz w:val="28"/>
          <w:szCs w:val="28"/>
        </w:rPr>
        <w:t>：</w:t>
      </w:r>
      <w:r>
        <w:rPr>
          <w:rFonts w:ascii="仿宋_GB2312" w:eastAsia="仿宋_GB2312"/>
          <w:sz w:val="28"/>
          <w:szCs w:val="28"/>
        </w:rPr>
        <w:t>本年度有多名退休教师去世。</w:t>
      </w:r>
    </w:p>
    <w:p w14:paraId="162BB62A" w14:textId="77777777" w:rsidR="00312F33" w:rsidRDefault="00312F33" w:rsidP="00312F33">
      <w:pPr>
        <w:spacing w:line="58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sz w:val="28"/>
          <w:szCs w:val="28"/>
        </w:rPr>
        <w:t>卫生健康支出</w:t>
      </w:r>
      <w:r>
        <w:rPr>
          <w:rFonts w:ascii="仿宋_GB2312" w:eastAsia="仿宋_GB2312" w:hint="eastAsia"/>
          <w:sz w:val="28"/>
          <w:szCs w:val="28"/>
        </w:rPr>
        <w:t>”</w:t>
      </w:r>
      <w:r>
        <w:rPr>
          <w:rFonts w:ascii="仿宋_GB2312" w:eastAsia="仿宋_GB2312"/>
          <w:sz w:val="28"/>
          <w:szCs w:val="28"/>
        </w:rPr>
        <w:t>（</w:t>
      </w:r>
      <w:r>
        <w:rPr>
          <w:rFonts w:ascii="仿宋_GB2312" w:eastAsia="仿宋_GB2312" w:hint="eastAsia"/>
          <w:sz w:val="28"/>
          <w:szCs w:val="28"/>
        </w:rPr>
        <w:t>类</w:t>
      </w:r>
      <w:r>
        <w:rPr>
          <w:rFonts w:ascii="仿宋_GB2312" w:eastAsia="仿宋_GB2312"/>
          <w:sz w:val="28"/>
          <w:szCs w:val="28"/>
        </w:rPr>
        <w:t>）</w:t>
      </w:r>
      <w:r>
        <w:rPr>
          <w:rFonts w:ascii="仿宋_GB2312" w:eastAsia="仿宋_GB2312" w:hint="eastAsia"/>
          <w:sz w:val="28"/>
          <w:szCs w:val="28"/>
        </w:rPr>
        <w:t>2024年</w:t>
      </w:r>
      <w:r w:rsidR="00E918AC">
        <w:rPr>
          <w:rFonts w:ascii="仿宋_GB2312" w:eastAsia="仿宋_GB2312" w:hint="eastAsia"/>
          <w:sz w:val="28"/>
          <w:szCs w:val="28"/>
        </w:rPr>
        <w:t>度</w:t>
      </w:r>
      <w:r>
        <w:rPr>
          <w:rFonts w:ascii="仿宋_GB2312" w:eastAsia="仿宋_GB2312"/>
          <w:sz w:val="28"/>
          <w:szCs w:val="28"/>
        </w:rPr>
        <w:t>年初预算</w:t>
      </w:r>
      <w:r>
        <w:rPr>
          <w:rFonts w:ascii="仿宋_GB2312" w:eastAsia="仿宋_GB2312" w:hint="eastAsia"/>
          <w:sz w:val="28"/>
          <w:szCs w:val="28"/>
        </w:rPr>
        <w:t>406.55</w:t>
      </w:r>
      <w:r>
        <w:rPr>
          <w:rFonts w:ascii="仿宋_GB2312" w:eastAsia="仿宋_GB2312"/>
          <w:sz w:val="28"/>
          <w:szCs w:val="28"/>
        </w:rPr>
        <w:t>万元，</w:t>
      </w:r>
      <w:r>
        <w:rPr>
          <w:rFonts w:ascii="仿宋_GB2312" w:eastAsia="仿宋_GB2312" w:hint="eastAsia"/>
          <w:sz w:val="28"/>
          <w:szCs w:val="28"/>
        </w:rPr>
        <w:t>2024年度</w:t>
      </w:r>
      <w:r>
        <w:rPr>
          <w:rFonts w:ascii="仿宋_GB2312" w:eastAsia="仿宋_GB2312"/>
          <w:sz w:val="28"/>
          <w:szCs w:val="28"/>
        </w:rPr>
        <w:t>决算</w:t>
      </w:r>
      <w:r>
        <w:rPr>
          <w:rFonts w:ascii="仿宋_GB2312" w:eastAsia="仿宋_GB2312" w:hint="eastAsia"/>
          <w:sz w:val="28"/>
          <w:szCs w:val="28"/>
        </w:rPr>
        <w:t>445.31</w:t>
      </w:r>
      <w:r>
        <w:rPr>
          <w:rFonts w:ascii="仿宋_GB2312" w:eastAsia="仿宋_GB2312"/>
          <w:sz w:val="28"/>
          <w:szCs w:val="28"/>
        </w:rPr>
        <w:t>万元，</w:t>
      </w:r>
      <w:r w:rsidRPr="00312F33">
        <w:rPr>
          <w:rFonts w:ascii="仿宋_GB2312" w:eastAsia="仿宋_GB2312" w:hint="eastAsia"/>
          <w:color w:val="000000" w:themeColor="text1"/>
          <w:sz w:val="28"/>
          <w:szCs w:val="28"/>
        </w:rPr>
        <w:t>完成年初预算的</w:t>
      </w:r>
      <w:r w:rsidR="004764CF">
        <w:rPr>
          <w:rFonts w:ascii="仿宋_GB2312" w:eastAsia="仿宋_GB2312" w:hint="eastAsia"/>
          <w:color w:val="000000" w:themeColor="text1"/>
          <w:sz w:val="28"/>
          <w:szCs w:val="28"/>
        </w:rPr>
        <w:t>10</w:t>
      </w:r>
      <w:r>
        <w:rPr>
          <w:rFonts w:ascii="仿宋_GB2312" w:eastAsia="仿宋_GB2312" w:hint="eastAsia"/>
          <w:sz w:val="28"/>
          <w:szCs w:val="28"/>
        </w:rPr>
        <w:t>9.53%。</w:t>
      </w:r>
      <w:r>
        <w:rPr>
          <w:rFonts w:ascii="仿宋_GB2312" w:eastAsia="仿宋_GB2312"/>
          <w:sz w:val="28"/>
          <w:szCs w:val="28"/>
        </w:rPr>
        <w:t>其中</w:t>
      </w:r>
      <w:r>
        <w:rPr>
          <w:rFonts w:ascii="仿宋_GB2312" w:eastAsia="仿宋_GB2312" w:hint="eastAsia"/>
          <w:sz w:val="28"/>
          <w:szCs w:val="28"/>
        </w:rPr>
        <w:t>：</w:t>
      </w:r>
    </w:p>
    <w:p w14:paraId="25F82654" w14:textId="77777777" w:rsidR="00312F33" w:rsidRDefault="00312F33" w:rsidP="00312F33">
      <w:pPr>
        <w:spacing w:line="580" w:lineRule="exact"/>
        <w:ind w:firstLineChars="200" w:firstLine="560"/>
        <w:rPr>
          <w:rFonts w:ascii="仿宋_GB2312" w:eastAsia="仿宋_GB2312"/>
          <w:sz w:val="28"/>
          <w:szCs w:val="28"/>
        </w:rPr>
      </w:pPr>
      <w:r>
        <w:rPr>
          <w:rFonts w:ascii="仿宋_GB2312" w:eastAsia="仿宋_GB2312" w:hint="eastAsia"/>
          <w:sz w:val="28"/>
          <w:szCs w:val="28"/>
        </w:rPr>
        <w:t>“行政</w:t>
      </w:r>
      <w:r>
        <w:rPr>
          <w:rFonts w:ascii="仿宋_GB2312" w:eastAsia="仿宋_GB2312"/>
          <w:sz w:val="28"/>
          <w:szCs w:val="28"/>
        </w:rPr>
        <w:t>事业单位医疗</w:t>
      </w:r>
      <w:r>
        <w:rPr>
          <w:rFonts w:ascii="仿宋_GB2312" w:eastAsia="仿宋_GB2312" w:hint="eastAsia"/>
          <w:sz w:val="28"/>
          <w:szCs w:val="28"/>
        </w:rPr>
        <w:t>”</w:t>
      </w:r>
      <w:r>
        <w:rPr>
          <w:rFonts w:ascii="仿宋_GB2312" w:eastAsia="仿宋_GB2312"/>
          <w:sz w:val="28"/>
          <w:szCs w:val="28"/>
        </w:rPr>
        <w:t>（</w:t>
      </w:r>
      <w:r>
        <w:rPr>
          <w:rFonts w:ascii="仿宋_GB2312" w:eastAsia="仿宋_GB2312" w:hint="eastAsia"/>
          <w:sz w:val="28"/>
          <w:szCs w:val="28"/>
        </w:rPr>
        <w:t>款</w:t>
      </w:r>
      <w:r>
        <w:rPr>
          <w:rFonts w:ascii="仿宋_GB2312" w:eastAsia="仿宋_GB2312"/>
          <w:sz w:val="28"/>
          <w:szCs w:val="28"/>
        </w:rPr>
        <w:t>）</w:t>
      </w:r>
      <w:r>
        <w:rPr>
          <w:rFonts w:ascii="仿宋_GB2312" w:eastAsia="仿宋_GB2312" w:hint="eastAsia"/>
          <w:sz w:val="28"/>
          <w:szCs w:val="28"/>
        </w:rPr>
        <w:t>2024年</w:t>
      </w:r>
      <w:r w:rsidR="00E918AC">
        <w:rPr>
          <w:rFonts w:ascii="仿宋_GB2312" w:eastAsia="仿宋_GB2312" w:hint="eastAsia"/>
          <w:sz w:val="28"/>
          <w:szCs w:val="28"/>
        </w:rPr>
        <w:t>度</w:t>
      </w:r>
      <w:r>
        <w:rPr>
          <w:rFonts w:ascii="仿宋_GB2312" w:eastAsia="仿宋_GB2312"/>
          <w:sz w:val="28"/>
          <w:szCs w:val="28"/>
        </w:rPr>
        <w:t>年初预算</w:t>
      </w:r>
      <w:r>
        <w:rPr>
          <w:rFonts w:ascii="仿宋_GB2312" w:eastAsia="仿宋_GB2312" w:hint="eastAsia"/>
          <w:sz w:val="28"/>
          <w:szCs w:val="28"/>
        </w:rPr>
        <w:t>406.55</w:t>
      </w:r>
      <w:r>
        <w:rPr>
          <w:rFonts w:ascii="仿宋_GB2312" w:eastAsia="仿宋_GB2312"/>
          <w:sz w:val="28"/>
          <w:szCs w:val="28"/>
        </w:rPr>
        <w:t>万元</w:t>
      </w:r>
      <w:r>
        <w:rPr>
          <w:rFonts w:ascii="仿宋_GB2312" w:eastAsia="仿宋_GB2312" w:hint="eastAsia"/>
          <w:sz w:val="28"/>
          <w:szCs w:val="28"/>
        </w:rPr>
        <w:t>，</w:t>
      </w:r>
      <w:r w:rsidR="00E918AC">
        <w:rPr>
          <w:rFonts w:ascii="仿宋_GB2312" w:eastAsia="仿宋_GB2312" w:hint="eastAsia"/>
          <w:sz w:val="28"/>
          <w:szCs w:val="28"/>
        </w:rPr>
        <w:t xml:space="preserve"> </w:t>
      </w:r>
      <w:r>
        <w:rPr>
          <w:rFonts w:ascii="仿宋_GB2312" w:eastAsia="仿宋_GB2312" w:hint="eastAsia"/>
          <w:sz w:val="28"/>
          <w:szCs w:val="28"/>
        </w:rPr>
        <w:t>2024年度</w:t>
      </w:r>
      <w:r>
        <w:rPr>
          <w:rFonts w:ascii="仿宋_GB2312" w:eastAsia="仿宋_GB2312"/>
          <w:sz w:val="28"/>
          <w:szCs w:val="28"/>
        </w:rPr>
        <w:t>决算</w:t>
      </w:r>
      <w:r>
        <w:rPr>
          <w:rFonts w:ascii="仿宋_GB2312" w:eastAsia="仿宋_GB2312" w:hint="eastAsia"/>
          <w:sz w:val="28"/>
          <w:szCs w:val="28"/>
        </w:rPr>
        <w:t>445.31万元</w:t>
      </w:r>
      <w:r>
        <w:rPr>
          <w:rFonts w:ascii="仿宋_GB2312" w:eastAsia="仿宋_GB2312"/>
          <w:sz w:val="28"/>
          <w:szCs w:val="28"/>
        </w:rPr>
        <w:t>，</w:t>
      </w:r>
      <w:r w:rsidRPr="00312F33">
        <w:rPr>
          <w:rFonts w:ascii="仿宋_GB2312" w:eastAsia="仿宋_GB2312" w:hint="eastAsia"/>
          <w:color w:val="000000" w:themeColor="text1"/>
          <w:sz w:val="28"/>
          <w:szCs w:val="28"/>
        </w:rPr>
        <w:t>完成年初预算的</w:t>
      </w:r>
      <w:r w:rsidR="00375985">
        <w:rPr>
          <w:rFonts w:ascii="仿宋_GB2312" w:eastAsia="仿宋_GB2312" w:hint="eastAsia"/>
          <w:color w:val="000000" w:themeColor="text1"/>
          <w:sz w:val="28"/>
          <w:szCs w:val="28"/>
        </w:rPr>
        <w:t>10</w:t>
      </w:r>
      <w:r>
        <w:rPr>
          <w:rFonts w:ascii="仿宋_GB2312" w:eastAsia="仿宋_GB2312" w:hint="eastAsia"/>
          <w:sz w:val="28"/>
          <w:szCs w:val="28"/>
        </w:rPr>
        <w:t>9.53%。</w:t>
      </w:r>
      <w:r>
        <w:rPr>
          <w:rFonts w:ascii="仿宋_GB2312" w:eastAsia="仿宋_GB2312"/>
          <w:sz w:val="28"/>
          <w:szCs w:val="28"/>
        </w:rPr>
        <w:t>主要</w:t>
      </w:r>
      <w:r>
        <w:rPr>
          <w:rFonts w:ascii="仿宋_GB2312" w:eastAsia="仿宋_GB2312" w:hint="eastAsia"/>
          <w:sz w:val="28"/>
          <w:szCs w:val="28"/>
        </w:rPr>
        <w:t>原因：教师增加</w:t>
      </w:r>
      <w:r>
        <w:rPr>
          <w:rFonts w:ascii="仿宋_GB2312" w:eastAsia="仿宋_GB2312"/>
          <w:sz w:val="28"/>
          <w:szCs w:val="28"/>
        </w:rPr>
        <w:t>及保险基数调整导致</w:t>
      </w:r>
      <w:r>
        <w:rPr>
          <w:rFonts w:ascii="仿宋_GB2312" w:eastAsia="仿宋_GB2312" w:hint="eastAsia"/>
          <w:sz w:val="28"/>
          <w:szCs w:val="28"/>
        </w:rPr>
        <w:t>医保</w:t>
      </w:r>
      <w:r>
        <w:rPr>
          <w:rFonts w:ascii="仿宋_GB2312" w:eastAsia="仿宋_GB2312"/>
          <w:sz w:val="28"/>
          <w:szCs w:val="28"/>
        </w:rPr>
        <w:t>增加。</w:t>
      </w:r>
    </w:p>
    <w:p w14:paraId="3BE3196A" w14:textId="77777777" w:rsidR="00312F33" w:rsidRDefault="00312F33" w:rsidP="00312F33">
      <w:pPr>
        <w:spacing w:line="580" w:lineRule="exact"/>
        <w:ind w:firstLineChars="200" w:firstLine="560"/>
        <w:rPr>
          <w:rFonts w:ascii="仿宋_GB2312" w:eastAsia="仿宋_GB2312"/>
          <w:sz w:val="28"/>
          <w:szCs w:val="28"/>
        </w:rPr>
      </w:pPr>
      <w:r>
        <w:rPr>
          <w:rFonts w:ascii="仿宋_GB2312" w:eastAsia="仿宋_GB2312" w:hint="eastAsia"/>
          <w:sz w:val="28"/>
          <w:szCs w:val="28"/>
        </w:rPr>
        <w:t>4、“</w:t>
      </w:r>
      <w:r>
        <w:rPr>
          <w:rFonts w:ascii="仿宋_GB2312" w:eastAsia="仿宋_GB2312"/>
          <w:sz w:val="28"/>
          <w:szCs w:val="28"/>
        </w:rPr>
        <w:t>住房保障支出</w:t>
      </w:r>
      <w:r>
        <w:rPr>
          <w:rFonts w:ascii="仿宋_GB2312" w:eastAsia="仿宋_GB2312" w:hint="eastAsia"/>
          <w:sz w:val="28"/>
          <w:szCs w:val="28"/>
        </w:rPr>
        <w:t>”</w:t>
      </w:r>
      <w:r>
        <w:rPr>
          <w:rFonts w:ascii="仿宋_GB2312" w:eastAsia="仿宋_GB2312"/>
          <w:sz w:val="28"/>
          <w:szCs w:val="28"/>
        </w:rPr>
        <w:t>（</w:t>
      </w:r>
      <w:r>
        <w:rPr>
          <w:rFonts w:ascii="仿宋_GB2312" w:eastAsia="仿宋_GB2312" w:hint="eastAsia"/>
          <w:sz w:val="28"/>
          <w:szCs w:val="28"/>
        </w:rPr>
        <w:t>类</w:t>
      </w:r>
      <w:r>
        <w:rPr>
          <w:rFonts w:ascii="仿宋_GB2312" w:eastAsia="仿宋_GB2312"/>
          <w:sz w:val="28"/>
          <w:szCs w:val="28"/>
        </w:rPr>
        <w:t>）</w:t>
      </w:r>
      <w:r>
        <w:rPr>
          <w:rFonts w:ascii="仿宋_GB2312" w:eastAsia="仿宋_GB2312" w:hint="eastAsia"/>
          <w:sz w:val="28"/>
          <w:szCs w:val="28"/>
        </w:rPr>
        <w:t>2024年</w:t>
      </w:r>
      <w:r w:rsidR="00E918AC">
        <w:rPr>
          <w:rFonts w:ascii="仿宋_GB2312" w:eastAsia="仿宋_GB2312" w:hint="eastAsia"/>
          <w:sz w:val="28"/>
          <w:szCs w:val="28"/>
        </w:rPr>
        <w:t>度</w:t>
      </w:r>
      <w:r>
        <w:rPr>
          <w:rFonts w:ascii="仿宋_GB2312" w:eastAsia="仿宋_GB2312"/>
          <w:sz w:val="28"/>
          <w:szCs w:val="28"/>
        </w:rPr>
        <w:t>年初预算</w:t>
      </w:r>
      <w:r>
        <w:rPr>
          <w:rFonts w:ascii="仿宋_GB2312" w:eastAsia="仿宋_GB2312" w:hint="eastAsia"/>
          <w:sz w:val="28"/>
          <w:szCs w:val="28"/>
        </w:rPr>
        <w:t>842.36</w:t>
      </w:r>
      <w:r>
        <w:rPr>
          <w:rFonts w:ascii="仿宋_GB2312" w:eastAsia="仿宋_GB2312"/>
          <w:sz w:val="28"/>
          <w:szCs w:val="28"/>
        </w:rPr>
        <w:t>万元</w:t>
      </w:r>
      <w:r>
        <w:rPr>
          <w:rFonts w:ascii="仿宋_GB2312" w:eastAsia="仿宋_GB2312" w:hint="eastAsia"/>
          <w:sz w:val="28"/>
          <w:szCs w:val="28"/>
        </w:rPr>
        <w:t>，2024年度</w:t>
      </w:r>
      <w:r>
        <w:rPr>
          <w:rFonts w:ascii="仿宋_GB2312" w:eastAsia="仿宋_GB2312"/>
          <w:sz w:val="28"/>
          <w:szCs w:val="28"/>
        </w:rPr>
        <w:t>决算</w:t>
      </w:r>
      <w:r>
        <w:rPr>
          <w:rFonts w:ascii="仿宋_GB2312" w:eastAsia="仿宋_GB2312" w:hint="eastAsia"/>
          <w:sz w:val="28"/>
          <w:szCs w:val="28"/>
        </w:rPr>
        <w:t>860.50</w:t>
      </w:r>
      <w:r>
        <w:rPr>
          <w:rFonts w:ascii="仿宋_GB2312" w:eastAsia="仿宋_GB2312"/>
          <w:sz w:val="28"/>
          <w:szCs w:val="28"/>
        </w:rPr>
        <w:t>万元，</w:t>
      </w:r>
      <w:r w:rsidRPr="00312F33">
        <w:rPr>
          <w:rFonts w:ascii="仿宋_GB2312" w:eastAsia="仿宋_GB2312" w:hint="eastAsia"/>
          <w:color w:val="000000" w:themeColor="text1"/>
          <w:sz w:val="28"/>
          <w:szCs w:val="28"/>
        </w:rPr>
        <w:t>完成年初预算的</w:t>
      </w:r>
      <w:r w:rsidR="00AD5418">
        <w:rPr>
          <w:rFonts w:ascii="仿宋_GB2312" w:eastAsia="仿宋_GB2312" w:hint="eastAsia"/>
          <w:color w:val="000000" w:themeColor="text1"/>
          <w:sz w:val="28"/>
          <w:szCs w:val="28"/>
        </w:rPr>
        <w:t>10</w:t>
      </w:r>
      <w:r>
        <w:rPr>
          <w:rFonts w:ascii="仿宋_GB2312" w:eastAsia="仿宋_GB2312"/>
          <w:sz w:val="28"/>
          <w:szCs w:val="28"/>
        </w:rPr>
        <w:t>2.15</w:t>
      </w:r>
      <w:r>
        <w:rPr>
          <w:rFonts w:ascii="仿宋_GB2312" w:eastAsia="仿宋_GB2312" w:hint="eastAsia"/>
          <w:sz w:val="28"/>
          <w:szCs w:val="28"/>
        </w:rPr>
        <w:t>%。</w:t>
      </w:r>
      <w:r>
        <w:rPr>
          <w:rFonts w:ascii="仿宋_GB2312" w:eastAsia="仿宋_GB2312"/>
          <w:sz w:val="28"/>
          <w:szCs w:val="28"/>
        </w:rPr>
        <w:t>其中</w:t>
      </w:r>
      <w:r>
        <w:rPr>
          <w:rFonts w:ascii="仿宋_GB2312" w:eastAsia="仿宋_GB2312" w:hint="eastAsia"/>
          <w:sz w:val="28"/>
          <w:szCs w:val="28"/>
        </w:rPr>
        <w:t>：</w:t>
      </w:r>
    </w:p>
    <w:p w14:paraId="1252DA7E" w14:textId="77777777" w:rsidR="00312F33" w:rsidRPr="00DF45B9" w:rsidRDefault="00312F33" w:rsidP="00DF45B9">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sz w:val="28"/>
          <w:szCs w:val="28"/>
        </w:rPr>
        <w:t>住房改革支出</w:t>
      </w:r>
      <w:r>
        <w:rPr>
          <w:rFonts w:ascii="仿宋_GB2312" w:eastAsia="仿宋_GB2312" w:hint="eastAsia"/>
          <w:sz w:val="28"/>
          <w:szCs w:val="28"/>
        </w:rPr>
        <w:t>”</w:t>
      </w:r>
      <w:r>
        <w:rPr>
          <w:rFonts w:ascii="仿宋_GB2312" w:eastAsia="仿宋_GB2312"/>
          <w:sz w:val="28"/>
          <w:szCs w:val="28"/>
        </w:rPr>
        <w:t>（</w:t>
      </w:r>
      <w:r>
        <w:rPr>
          <w:rFonts w:ascii="仿宋_GB2312" w:eastAsia="仿宋_GB2312" w:hint="eastAsia"/>
          <w:sz w:val="28"/>
          <w:szCs w:val="28"/>
        </w:rPr>
        <w:t>款</w:t>
      </w:r>
      <w:r>
        <w:rPr>
          <w:rFonts w:ascii="仿宋_GB2312" w:eastAsia="仿宋_GB2312"/>
          <w:sz w:val="28"/>
          <w:szCs w:val="28"/>
        </w:rPr>
        <w:t>）</w:t>
      </w:r>
      <w:r w:rsidR="00DF45B9">
        <w:rPr>
          <w:rFonts w:ascii="仿宋_GB2312" w:eastAsia="仿宋_GB2312" w:hint="eastAsia"/>
          <w:sz w:val="28"/>
          <w:szCs w:val="28"/>
        </w:rPr>
        <w:t>2024年</w:t>
      </w:r>
      <w:r w:rsidR="00E918AC">
        <w:rPr>
          <w:rFonts w:ascii="仿宋_GB2312" w:eastAsia="仿宋_GB2312" w:hint="eastAsia"/>
          <w:sz w:val="28"/>
          <w:szCs w:val="28"/>
        </w:rPr>
        <w:t>度</w:t>
      </w:r>
      <w:r w:rsidR="00DF45B9">
        <w:rPr>
          <w:rFonts w:ascii="仿宋_GB2312" w:eastAsia="仿宋_GB2312"/>
          <w:sz w:val="28"/>
          <w:szCs w:val="28"/>
        </w:rPr>
        <w:t>年初预算</w:t>
      </w:r>
      <w:r w:rsidR="00DF45B9">
        <w:rPr>
          <w:rFonts w:ascii="仿宋_GB2312" w:eastAsia="仿宋_GB2312" w:hint="eastAsia"/>
          <w:sz w:val="28"/>
          <w:szCs w:val="28"/>
        </w:rPr>
        <w:t>842.36</w:t>
      </w:r>
      <w:r w:rsidR="00DF45B9">
        <w:rPr>
          <w:rFonts w:ascii="仿宋_GB2312" w:eastAsia="仿宋_GB2312"/>
          <w:sz w:val="28"/>
          <w:szCs w:val="28"/>
        </w:rPr>
        <w:t>万元</w:t>
      </w:r>
      <w:r w:rsidR="00DF45B9">
        <w:rPr>
          <w:rFonts w:ascii="仿宋_GB2312" w:eastAsia="仿宋_GB2312" w:hint="eastAsia"/>
          <w:sz w:val="28"/>
          <w:szCs w:val="28"/>
        </w:rPr>
        <w:t>，</w:t>
      </w:r>
      <w:r>
        <w:rPr>
          <w:rFonts w:ascii="仿宋_GB2312" w:eastAsia="仿宋_GB2312" w:hint="eastAsia"/>
          <w:sz w:val="28"/>
          <w:szCs w:val="28"/>
        </w:rPr>
        <w:t>2024年度</w:t>
      </w:r>
      <w:r>
        <w:rPr>
          <w:rFonts w:ascii="仿宋_GB2312" w:eastAsia="仿宋_GB2312"/>
          <w:sz w:val="28"/>
          <w:szCs w:val="28"/>
        </w:rPr>
        <w:t>决算</w:t>
      </w:r>
      <w:r>
        <w:rPr>
          <w:rFonts w:ascii="仿宋_GB2312" w:eastAsia="仿宋_GB2312" w:hint="eastAsia"/>
          <w:sz w:val="28"/>
          <w:szCs w:val="28"/>
        </w:rPr>
        <w:t>860.50</w:t>
      </w:r>
      <w:r>
        <w:rPr>
          <w:rFonts w:ascii="仿宋_GB2312" w:eastAsia="仿宋_GB2312"/>
          <w:sz w:val="28"/>
          <w:szCs w:val="28"/>
        </w:rPr>
        <w:t>万元，</w:t>
      </w:r>
      <w:r w:rsidR="00DF45B9" w:rsidRPr="00312F33">
        <w:rPr>
          <w:rFonts w:ascii="仿宋_GB2312" w:eastAsia="仿宋_GB2312" w:hint="eastAsia"/>
          <w:color w:val="000000" w:themeColor="text1"/>
          <w:sz w:val="28"/>
          <w:szCs w:val="28"/>
        </w:rPr>
        <w:t>完成年初预算的</w:t>
      </w:r>
      <w:r w:rsidR="00AD5418">
        <w:rPr>
          <w:rFonts w:ascii="仿宋_GB2312" w:eastAsia="仿宋_GB2312" w:hint="eastAsia"/>
          <w:color w:val="000000" w:themeColor="text1"/>
          <w:sz w:val="28"/>
          <w:szCs w:val="28"/>
        </w:rPr>
        <w:t>10</w:t>
      </w:r>
      <w:r>
        <w:rPr>
          <w:rFonts w:ascii="仿宋_GB2312" w:eastAsia="仿宋_GB2312" w:hint="eastAsia"/>
          <w:sz w:val="28"/>
          <w:szCs w:val="28"/>
        </w:rPr>
        <w:t>2.15%。</w:t>
      </w:r>
      <w:r>
        <w:rPr>
          <w:rFonts w:ascii="仿宋_GB2312" w:eastAsia="仿宋_GB2312"/>
          <w:sz w:val="28"/>
          <w:szCs w:val="28"/>
        </w:rPr>
        <w:t>主要</w:t>
      </w:r>
      <w:r>
        <w:rPr>
          <w:rFonts w:ascii="仿宋_GB2312" w:eastAsia="仿宋_GB2312" w:hint="eastAsia"/>
          <w:sz w:val="28"/>
          <w:szCs w:val="28"/>
        </w:rPr>
        <w:t>原因</w:t>
      </w:r>
      <w:r w:rsidR="00DF45B9">
        <w:rPr>
          <w:rFonts w:ascii="仿宋_GB2312" w:eastAsia="仿宋_GB2312" w:hint="eastAsia"/>
          <w:sz w:val="28"/>
          <w:szCs w:val="28"/>
        </w:rPr>
        <w:t>：</w:t>
      </w:r>
      <w:r>
        <w:rPr>
          <w:rFonts w:ascii="仿宋_GB2312" w:eastAsia="仿宋_GB2312" w:hint="eastAsia"/>
          <w:sz w:val="28"/>
          <w:szCs w:val="28"/>
        </w:rPr>
        <w:t>教师</w:t>
      </w:r>
      <w:r>
        <w:rPr>
          <w:rFonts w:ascii="仿宋_GB2312" w:eastAsia="仿宋_GB2312"/>
          <w:sz w:val="28"/>
          <w:szCs w:val="28"/>
        </w:rPr>
        <w:t>增加</w:t>
      </w:r>
      <w:r>
        <w:rPr>
          <w:rFonts w:ascii="仿宋_GB2312" w:eastAsia="仿宋_GB2312" w:hint="eastAsia"/>
          <w:sz w:val="28"/>
          <w:szCs w:val="28"/>
        </w:rPr>
        <w:t>相应住房</w:t>
      </w:r>
      <w:r>
        <w:rPr>
          <w:rFonts w:ascii="仿宋_GB2312" w:eastAsia="仿宋_GB2312"/>
          <w:sz w:val="28"/>
          <w:szCs w:val="28"/>
        </w:rPr>
        <w:t>保障经费增加。</w:t>
      </w:r>
    </w:p>
    <w:p w14:paraId="0F94C53B" w14:textId="77777777" w:rsidR="00792D96" w:rsidRDefault="0069559C">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14:paraId="595F176A" w14:textId="77777777" w:rsidR="00792D96" w:rsidRDefault="0069559C">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14:paraId="30121314" w14:textId="77777777" w:rsidR="00DF45B9" w:rsidRPr="00DF45B9" w:rsidRDefault="0069559C" w:rsidP="00DF45B9">
      <w:pPr>
        <w:tabs>
          <w:tab w:val="center" w:pos="6979"/>
        </w:tabs>
        <w:spacing w:line="580" w:lineRule="exact"/>
        <w:ind w:firstLineChars="200" w:firstLine="560"/>
        <w:rPr>
          <w:rFonts w:ascii="仿宋_GB2312" w:eastAsia="仿宋_GB2312"/>
          <w:color w:val="FF0000"/>
          <w:sz w:val="28"/>
          <w:szCs w:val="28"/>
        </w:rPr>
      </w:pPr>
      <w:r>
        <w:rPr>
          <w:rFonts w:ascii="仿宋_GB2312" w:eastAsia="仿宋_GB2312" w:hint="eastAsia"/>
          <w:sz w:val="28"/>
          <w:szCs w:val="28"/>
        </w:rPr>
        <w:t>2024年度政府性基金预算财政拨款支出</w:t>
      </w:r>
      <w:r>
        <w:rPr>
          <w:rFonts w:ascii="仿宋_GB2312" w:eastAsia="仿宋_GB2312"/>
          <w:sz w:val="28"/>
          <w:szCs w:val="28"/>
        </w:rPr>
        <w:t>3</w:t>
      </w:r>
      <w:r>
        <w:rPr>
          <w:rFonts w:ascii="仿宋_GB2312" w:eastAsia="仿宋_GB2312" w:hint="eastAsia"/>
          <w:sz w:val="28"/>
          <w:szCs w:val="28"/>
        </w:rPr>
        <w:t>万元，主要用于以下方面（按大类）：</w:t>
      </w:r>
      <w:r w:rsidR="00DF45B9">
        <w:rPr>
          <w:rFonts w:ascii="仿宋_GB2312" w:eastAsia="仿宋_GB2312" w:hint="eastAsia"/>
          <w:sz w:val="28"/>
          <w:szCs w:val="28"/>
        </w:rPr>
        <w:t>其他支出</w:t>
      </w:r>
      <w:r w:rsidR="00DF45B9">
        <w:rPr>
          <w:rFonts w:ascii="仿宋_GB2312" w:eastAsia="仿宋_GB2312"/>
          <w:sz w:val="28"/>
          <w:szCs w:val="28"/>
        </w:rPr>
        <w:t>3</w:t>
      </w:r>
      <w:r w:rsidR="00DF45B9">
        <w:rPr>
          <w:rFonts w:ascii="仿宋_GB2312" w:eastAsia="仿宋_GB2312" w:hint="eastAsia"/>
          <w:sz w:val="28"/>
          <w:szCs w:val="28"/>
        </w:rPr>
        <w:t>万元，占本年财政拨款支出</w:t>
      </w:r>
      <w:r w:rsidR="00DF45B9">
        <w:rPr>
          <w:rFonts w:ascii="仿宋_GB2312" w:eastAsia="仿宋_GB2312"/>
          <w:sz w:val="28"/>
          <w:szCs w:val="28"/>
        </w:rPr>
        <w:t>0.03</w:t>
      </w:r>
      <w:r w:rsidR="00DF45B9">
        <w:rPr>
          <w:rFonts w:ascii="仿宋_GB2312" w:eastAsia="仿宋_GB2312" w:hint="eastAsia"/>
          <w:sz w:val="28"/>
          <w:szCs w:val="28"/>
        </w:rPr>
        <w:t>%。</w:t>
      </w:r>
    </w:p>
    <w:p w14:paraId="4072AA60" w14:textId="77777777" w:rsidR="00792D96" w:rsidRDefault="0069559C">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（二）政府性基金预算财政拨款支出决算具体情况</w:t>
      </w:r>
    </w:p>
    <w:p w14:paraId="09FF02FD" w14:textId="77777777" w:rsidR="00DF45B9" w:rsidRDefault="0069559C" w:rsidP="00DF45B9">
      <w:pPr>
        <w:autoSpaceDE w:val="0"/>
        <w:autoSpaceDN w:val="0"/>
        <w:adjustRightInd w:val="0"/>
        <w:spacing w:line="580" w:lineRule="exact"/>
        <w:ind w:firstLineChars="250" w:firstLine="700"/>
        <w:jc w:val="left"/>
        <w:rPr>
          <w:rFonts w:ascii="仿宋_GB2312" w:eastAsia="仿宋_GB2312"/>
          <w:sz w:val="28"/>
          <w:szCs w:val="28"/>
        </w:rPr>
      </w:pPr>
      <w:r>
        <w:rPr>
          <w:rFonts w:ascii="仿宋_GB2312" w:eastAsia="仿宋_GB2312" w:hint="eastAsia"/>
          <w:sz w:val="28"/>
          <w:szCs w:val="28"/>
        </w:rPr>
        <w:t>1、</w:t>
      </w:r>
      <w:r w:rsidR="00DF45B9">
        <w:rPr>
          <w:rFonts w:ascii="仿宋_GB2312" w:eastAsia="仿宋_GB2312" w:hint="eastAsia"/>
          <w:sz w:val="28"/>
          <w:szCs w:val="28"/>
        </w:rPr>
        <w:t>“其他支出”（类）</w:t>
      </w:r>
      <w:r w:rsidR="00E918AC">
        <w:rPr>
          <w:rFonts w:ascii="仿宋_GB2312" w:eastAsia="仿宋_GB2312" w:hint="eastAsia"/>
          <w:sz w:val="28"/>
          <w:szCs w:val="28"/>
        </w:rPr>
        <w:t>2024年度年初预算3万元</w:t>
      </w:r>
      <w:r w:rsidR="00DF45B9">
        <w:rPr>
          <w:rFonts w:ascii="仿宋_GB2312" w:eastAsia="仿宋_GB2312" w:hint="eastAsia"/>
          <w:sz w:val="28"/>
          <w:szCs w:val="28"/>
        </w:rPr>
        <w:t>，</w:t>
      </w:r>
      <w:r w:rsidR="00E918AC">
        <w:rPr>
          <w:rFonts w:ascii="仿宋_GB2312" w:eastAsia="仿宋_GB2312" w:hint="eastAsia"/>
          <w:sz w:val="28"/>
          <w:szCs w:val="28"/>
        </w:rPr>
        <w:t>2024年度决算</w:t>
      </w:r>
      <w:r w:rsidR="00E918AC">
        <w:rPr>
          <w:rFonts w:ascii="仿宋_GB2312" w:eastAsia="仿宋_GB2312"/>
          <w:sz w:val="28"/>
          <w:szCs w:val="28"/>
        </w:rPr>
        <w:t>3</w:t>
      </w:r>
      <w:r w:rsidR="00E918AC">
        <w:rPr>
          <w:rFonts w:ascii="仿宋_GB2312" w:eastAsia="仿宋_GB2312" w:hint="eastAsia"/>
          <w:sz w:val="28"/>
          <w:szCs w:val="28"/>
        </w:rPr>
        <w:t>万元</w:t>
      </w:r>
      <w:r w:rsidR="00DF45B9">
        <w:rPr>
          <w:rFonts w:ascii="仿宋_GB2312" w:eastAsia="仿宋_GB2312" w:hint="eastAsia"/>
          <w:sz w:val="28"/>
          <w:szCs w:val="28"/>
        </w:rPr>
        <w:t>，</w:t>
      </w:r>
      <w:r w:rsidR="00DF45B9" w:rsidRPr="00312F33">
        <w:rPr>
          <w:rFonts w:ascii="仿宋_GB2312" w:eastAsia="仿宋_GB2312" w:hint="eastAsia"/>
          <w:color w:val="000000" w:themeColor="text1"/>
          <w:sz w:val="28"/>
          <w:szCs w:val="28"/>
        </w:rPr>
        <w:t>完成年初预算的</w:t>
      </w:r>
      <w:r w:rsidR="00DF45B9">
        <w:rPr>
          <w:rFonts w:ascii="仿宋_GB2312" w:eastAsia="仿宋_GB2312" w:hint="eastAsia"/>
          <w:color w:val="000000" w:themeColor="text1"/>
          <w:sz w:val="28"/>
          <w:szCs w:val="28"/>
        </w:rPr>
        <w:t>100</w:t>
      </w:r>
      <w:r w:rsidR="00DF45B9">
        <w:rPr>
          <w:rFonts w:ascii="仿宋_GB2312" w:eastAsia="仿宋_GB2312" w:hint="eastAsia"/>
          <w:sz w:val="28"/>
          <w:szCs w:val="28"/>
        </w:rPr>
        <w:t>%。其中：</w:t>
      </w:r>
    </w:p>
    <w:p w14:paraId="17225CC9" w14:textId="77777777" w:rsidR="00DF45B9" w:rsidRDefault="00DF45B9" w:rsidP="00DF45B9">
      <w:pPr>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“彩票公益金安排的支出”（款）2024年度年初预算3万元，2024年度决算</w:t>
      </w:r>
      <w:r>
        <w:rPr>
          <w:rFonts w:ascii="仿宋_GB2312" w:eastAsia="仿宋_GB2312"/>
          <w:sz w:val="28"/>
          <w:szCs w:val="28"/>
        </w:rPr>
        <w:t>3</w:t>
      </w:r>
      <w:r>
        <w:rPr>
          <w:rFonts w:ascii="仿宋_GB2312" w:eastAsia="仿宋_GB2312" w:hint="eastAsia"/>
          <w:sz w:val="28"/>
          <w:szCs w:val="28"/>
        </w:rPr>
        <w:t>万元，</w:t>
      </w:r>
      <w:r w:rsidRPr="00312F33">
        <w:rPr>
          <w:rFonts w:ascii="仿宋_GB2312" w:eastAsia="仿宋_GB2312" w:hint="eastAsia"/>
          <w:color w:val="000000" w:themeColor="text1"/>
          <w:sz w:val="28"/>
          <w:szCs w:val="28"/>
        </w:rPr>
        <w:t>完成年初预算的</w:t>
      </w:r>
      <w:r>
        <w:rPr>
          <w:rFonts w:ascii="仿宋_GB2312" w:eastAsia="仿宋_GB2312" w:hint="eastAsia"/>
          <w:color w:val="000000" w:themeColor="text1"/>
          <w:sz w:val="28"/>
          <w:szCs w:val="28"/>
        </w:rPr>
        <w:t>100</w:t>
      </w:r>
      <w:r>
        <w:rPr>
          <w:rFonts w:ascii="仿宋_GB2312" w:eastAsia="仿宋_GB2312" w:hint="eastAsia"/>
          <w:sz w:val="28"/>
          <w:szCs w:val="28"/>
        </w:rPr>
        <w:t>%。主要原因：合理</w:t>
      </w:r>
      <w:r>
        <w:rPr>
          <w:rFonts w:ascii="仿宋_GB2312" w:eastAsia="仿宋_GB2312"/>
          <w:sz w:val="28"/>
          <w:szCs w:val="28"/>
        </w:rPr>
        <w:t>使用政府性基金，</w:t>
      </w:r>
      <w:r>
        <w:rPr>
          <w:rFonts w:ascii="仿宋_GB2312" w:eastAsia="仿宋_GB2312" w:hint="eastAsia"/>
          <w:sz w:val="28"/>
          <w:szCs w:val="28"/>
        </w:rPr>
        <w:t>严格</w:t>
      </w:r>
      <w:r>
        <w:rPr>
          <w:rFonts w:ascii="仿宋_GB2312" w:eastAsia="仿宋_GB2312"/>
          <w:sz w:val="28"/>
          <w:szCs w:val="28"/>
        </w:rPr>
        <w:t>按预算执行</w:t>
      </w:r>
      <w:r>
        <w:rPr>
          <w:rFonts w:ascii="仿宋_GB2312" w:eastAsia="仿宋_GB2312" w:hint="eastAsia"/>
          <w:sz w:val="28"/>
          <w:szCs w:val="28"/>
        </w:rPr>
        <w:t>。</w:t>
      </w:r>
    </w:p>
    <w:p w14:paraId="1C4E3954" w14:textId="77777777" w:rsidR="00792D96" w:rsidRDefault="0069559C">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14:paraId="7FFA08BA" w14:textId="77777777" w:rsidR="00792D96" w:rsidRDefault="0069559C">
      <w:pPr>
        <w:ind w:firstLineChars="192" w:firstLine="538"/>
        <w:rPr>
          <w:rFonts w:ascii="仿宋_GB2312" w:eastAsia="仿宋_GB2312"/>
          <w:sz w:val="28"/>
          <w:szCs w:val="28"/>
        </w:rPr>
      </w:pPr>
      <w:r>
        <w:rPr>
          <w:rFonts w:ascii="仿宋_GB2312" w:eastAsia="仿宋_GB2312" w:hint="eastAsia"/>
          <w:sz w:val="28"/>
          <w:szCs w:val="28"/>
        </w:rPr>
        <w:t>2024年度国有资本经营预算财政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计0</w:t>
      </w:r>
      <w:r>
        <w:rPr>
          <w:rFonts w:ascii="仿宋_GB2312" w:eastAsia="仿宋_GB2312" w:hint="eastAsia"/>
          <w:sz w:val="28"/>
          <w:szCs w:val="28"/>
        </w:rPr>
        <w:t>万元。</w:t>
      </w:r>
    </w:p>
    <w:p w14:paraId="362DD722" w14:textId="77777777" w:rsidR="00792D96" w:rsidRDefault="0069559C">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14:paraId="17A30E18" w14:textId="77777777" w:rsidR="00792D96" w:rsidRDefault="0069559C">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2024年度使用一般公共预算财政拨款安排基本支出</w:t>
      </w:r>
      <w:r>
        <w:rPr>
          <w:rFonts w:ascii="仿宋_GB2312" w:eastAsia="仿宋_GB2312"/>
          <w:sz w:val="28"/>
          <w:szCs w:val="28"/>
        </w:rPr>
        <w:t>6640.82</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14:paraId="656060EB" w14:textId="77777777" w:rsidR="00792D96" w:rsidRDefault="0069559C">
      <w:pPr>
        <w:autoSpaceDE w:val="0"/>
        <w:autoSpaceDN w:val="0"/>
        <w:adjustRightInd w:val="0"/>
        <w:spacing w:line="580" w:lineRule="exact"/>
        <w:rPr>
          <w:rFonts w:ascii="宋体" w:hAnsi="宋体" w:hint="eastAsia"/>
          <w:b/>
          <w:spacing w:val="40"/>
          <w:sz w:val="32"/>
          <w:szCs w:val="32"/>
        </w:rPr>
      </w:pPr>
      <w:r>
        <w:rPr>
          <w:rFonts w:ascii="仿宋_GB2312" w:eastAsia="仿宋_GB2312"/>
          <w:b/>
          <w:sz w:val="32"/>
          <w:szCs w:val="32"/>
        </w:rPr>
        <w:tab/>
      </w:r>
    </w:p>
    <w:p w14:paraId="3D730C09" w14:textId="77777777" w:rsidR="00E918AC" w:rsidRDefault="00E918AC">
      <w:pPr>
        <w:tabs>
          <w:tab w:val="center" w:pos="6979"/>
        </w:tabs>
        <w:jc w:val="center"/>
        <w:rPr>
          <w:rFonts w:ascii="宋体" w:hAnsi="宋体" w:cs="宋体" w:hint="eastAsia"/>
          <w:b/>
          <w:bCs/>
          <w:spacing w:val="40"/>
          <w:kern w:val="0"/>
          <w:sz w:val="32"/>
          <w:szCs w:val="32"/>
        </w:rPr>
      </w:pPr>
    </w:p>
    <w:p w14:paraId="01A187FF" w14:textId="77777777" w:rsidR="00E918AC" w:rsidRDefault="00E918AC">
      <w:pPr>
        <w:tabs>
          <w:tab w:val="center" w:pos="6979"/>
        </w:tabs>
        <w:jc w:val="center"/>
        <w:rPr>
          <w:rFonts w:ascii="宋体" w:hAnsi="宋体" w:cs="宋体" w:hint="eastAsia"/>
          <w:b/>
          <w:bCs/>
          <w:spacing w:val="40"/>
          <w:kern w:val="0"/>
          <w:sz w:val="32"/>
          <w:szCs w:val="32"/>
        </w:rPr>
      </w:pPr>
    </w:p>
    <w:p w14:paraId="2CEAE322" w14:textId="77777777" w:rsidR="00E918AC" w:rsidRDefault="00E918AC">
      <w:pPr>
        <w:tabs>
          <w:tab w:val="center" w:pos="6979"/>
        </w:tabs>
        <w:jc w:val="center"/>
        <w:rPr>
          <w:rFonts w:ascii="宋体" w:hAnsi="宋体" w:cs="宋体" w:hint="eastAsia"/>
          <w:b/>
          <w:bCs/>
          <w:spacing w:val="40"/>
          <w:kern w:val="0"/>
          <w:sz w:val="32"/>
          <w:szCs w:val="32"/>
        </w:rPr>
      </w:pPr>
    </w:p>
    <w:p w14:paraId="4A184A3F" w14:textId="77777777" w:rsidR="00792D96" w:rsidRDefault="0069559C">
      <w:pPr>
        <w:tabs>
          <w:tab w:val="center" w:pos="6979"/>
        </w:tabs>
        <w:jc w:val="center"/>
        <w:rPr>
          <w:rFonts w:ascii="宋体" w:hAnsi="宋体" w:cs="宋体" w:hint="eastAsia"/>
          <w:b/>
          <w:spacing w:val="40"/>
          <w:kern w:val="0"/>
          <w:sz w:val="32"/>
          <w:szCs w:val="32"/>
        </w:rPr>
      </w:pPr>
      <w:r>
        <w:rPr>
          <w:rFonts w:ascii="宋体" w:hAnsi="宋体" w:cs="宋体" w:hint="eastAsia"/>
          <w:b/>
          <w:bCs/>
          <w:spacing w:val="40"/>
          <w:kern w:val="0"/>
          <w:sz w:val="32"/>
          <w:szCs w:val="32"/>
        </w:rPr>
        <w:lastRenderedPageBreak/>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14:paraId="20E52F63" w14:textId="77777777" w:rsidR="00792D96" w:rsidRDefault="0069559C">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14:paraId="1357B8B1" w14:textId="77777777" w:rsidR="00792D96" w:rsidRDefault="0069559C">
      <w:pPr>
        <w:spacing w:line="560" w:lineRule="exact"/>
        <w:ind w:firstLine="600"/>
        <w:rPr>
          <w:rFonts w:ascii="仿宋_GB2312" w:eastAsia="仿宋_GB2312"/>
          <w:sz w:val="28"/>
          <w:szCs w:val="28"/>
        </w:rPr>
      </w:pPr>
      <w:r>
        <w:rPr>
          <w:rFonts w:ascii="仿宋_GB2312" w:eastAsia="仿宋_GB2312" w:hint="eastAsia"/>
          <w:sz w:val="28"/>
          <w:szCs w:val="28"/>
        </w:rPr>
        <w:t>2024年度“三公”经费财政拨款决算数</w:t>
      </w:r>
      <w:r>
        <w:rPr>
          <w:rFonts w:ascii="仿宋_GB2312" w:eastAsia="仿宋_GB2312"/>
          <w:sz w:val="28"/>
          <w:szCs w:val="28"/>
        </w:rPr>
        <w:t>0.65</w:t>
      </w:r>
      <w:r>
        <w:rPr>
          <w:rFonts w:ascii="仿宋_GB2312" w:eastAsia="仿宋_GB2312" w:hint="eastAsia"/>
          <w:sz w:val="28"/>
          <w:szCs w:val="28"/>
        </w:rPr>
        <w:t>万元，比2024年度“三公”经费财政拨款年初预算</w:t>
      </w:r>
      <w:r>
        <w:rPr>
          <w:rFonts w:ascii="仿宋_GB2312" w:eastAsia="仿宋_GB2312"/>
          <w:sz w:val="28"/>
          <w:szCs w:val="28"/>
        </w:rPr>
        <w:t>2.7</w:t>
      </w:r>
      <w:r w:rsidR="00DF45B9">
        <w:rPr>
          <w:rFonts w:ascii="仿宋_GB2312" w:eastAsia="仿宋_GB2312" w:hint="eastAsia"/>
          <w:sz w:val="28"/>
          <w:szCs w:val="28"/>
        </w:rPr>
        <w:t>万元减少</w:t>
      </w:r>
      <w:r>
        <w:rPr>
          <w:rFonts w:ascii="仿宋_GB2312" w:eastAsia="仿宋_GB2312"/>
          <w:sz w:val="28"/>
          <w:szCs w:val="28"/>
        </w:rPr>
        <w:t>2.05</w:t>
      </w:r>
      <w:r>
        <w:rPr>
          <w:rFonts w:ascii="仿宋_GB2312" w:eastAsia="仿宋_GB2312" w:hint="eastAsia"/>
          <w:sz w:val="28"/>
          <w:szCs w:val="28"/>
        </w:rPr>
        <w:t>万元。其中：</w:t>
      </w:r>
    </w:p>
    <w:p w14:paraId="27551BF8" w14:textId="77777777" w:rsidR="00DF45B9" w:rsidRPr="00E918AC" w:rsidRDefault="00E918AC" w:rsidP="00E918AC">
      <w:pPr>
        <w:pStyle w:val="ae"/>
        <w:numPr>
          <w:ilvl w:val="0"/>
          <w:numId w:val="2"/>
        </w:numPr>
        <w:spacing w:line="560" w:lineRule="exact"/>
        <w:rPr>
          <w:rFonts w:ascii="仿宋_GB2312" w:eastAsia="仿宋_GB2312"/>
          <w:sz w:val="28"/>
          <w:szCs w:val="28"/>
        </w:rPr>
      </w:pPr>
      <w:r w:rsidRPr="00E918AC">
        <w:rPr>
          <w:rFonts w:ascii="仿宋_GB2312" w:eastAsia="仿宋_GB2312" w:hint="eastAsia"/>
          <w:sz w:val="28"/>
          <w:szCs w:val="28"/>
        </w:rPr>
        <w:t>因公出国（境）费用。2024年度本单位无此项</w:t>
      </w:r>
      <w:r w:rsidRPr="00E918AC">
        <w:rPr>
          <w:rFonts w:ascii="仿宋_GB2312" w:eastAsia="仿宋_GB2312"/>
          <w:sz w:val="28"/>
          <w:szCs w:val="28"/>
        </w:rPr>
        <w:t>经费。</w:t>
      </w:r>
    </w:p>
    <w:p w14:paraId="071EBF61" w14:textId="77777777" w:rsidR="00792D96" w:rsidRDefault="0069559C">
      <w:pPr>
        <w:spacing w:line="560" w:lineRule="exact"/>
        <w:ind w:firstLine="600"/>
        <w:rPr>
          <w:rFonts w:ascii="仿宋_GB2312" w:eastAsia="仿宋_GB2312"/>
          <w:sz w:val="28"/>
          <w:szCs w:val="28"/>
        </w:rPr>
      </w:pPr>
      <w:r>
        <w:rPr>
          <w:rFonts w:ascii="仿宋_GB2312" w:eastAsia="仿宋_GB2312" w:hint="eastAsia"/>
          <w:sz w:val="28"/>
          <w:szCs w:val="28"/>
        </w:rPr>
        <w:t>2.公务接待费。2024年度</w:t>
      </w:r>
      <w:r w:rsidR="00DF45B9">
        <w:rPr>
          <w:rFonts w:ascii="仿宋_GB2312" w:eastAsia="仿宋_GB2312" w:hint="eastAsia"/>
          <w:sz w:val="28"/>
          <w:szCs w:val="28"/>
        </w:rPr>
        <w:t>本单位无此项</w:t>
      </w:r>
      <w:r w:rsidR="00DF45B9">
        <w:rPr>
          <w:rFonts w:ascii="仿宋_GB2312" w:eastAsia="仿宋_GB2312"/>
          <w:sz w:val="28"/>
          <w:szCs w:val="28"/>
        </w:rPr>
        <w:t>经费。</w:t>
      </w:r>
    </w:p>
    <w:p w14:paraId="41A0AE40" w14:textId="2671BB6E" w:rsidR="00792D96" w:rsidRDefault="0069559C">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3.公务用车购置及运行维护费。2024年度决算数</w:t>
      </w:r>
      <w:r>
        <w:rPr>
          <w:rFonts w:ascii="仿宋_GB2312" w:eastAsia="仿宋_GB2312"/>
          <w:sz w:val="28"/>
          <w:szCs w:val="28"/>
        </w:rPr>
        <w:t>0.65</w:t>
      </w:r>
      <w:r>
        <w:rPr>
          <w:rFonts w:ascii="仿宋_GB2312" w:eastAsia="仿宋_GB2312" w:hint="eastAsia"/>
          <w:sz w:val="28"/>
          <w:szCs w:val="28"/>
        </w:rPr>
        <w:t>万元，比2024年度年初预算数</w:t>
      </w:r>
      <w:r>
        <w:rPr>
          <w:rFonts w:ascii="仿宋_GB2312" w:eastAsia="仿宋_GB2312"/>
          <w:sz w:val="28"/>
          <w:szCs w:val="28"/>
        </w:rPr>
        <w:t>2.7</w:t>
      </w:r>
      <w:r w:rsidR="00DF45B9">
        <w:rPr>
          <w:rFonts w:ascii="仿宋_GB2312" w:eastAsia="仿宋_GB2312" w:hint="eastAsia"/>
          <w:sz w:val="28"/>
          <w:szCs w:val="28"/>
        </w:rPr>
        <w:t>万元减少</w:t>
      </w:r>
      <w:r>
        <w:rPr>
          <w:rFonts w:ascii="仿宋_GB2312" w:eastAsia="仿宋_GB2312"/>
          <w:sz w:val="28"/>
          <w:szCs w:val="28"/>
        </w:rPr>
        <w:t>2.05</w:t>
      </w:r>
      <w:r>
        <w:rPr>
          <w:rFonts w:ascii="仿宋_GB2312" w:eastAsia="仿宋_GB2312" w:hint="eastAsia"/>
          <w:sz w:val="28"/>
          <w:szCs w:val="28"/>
        </w:rPr>
        <w:t>万元。其中，公务用车购置费2024年度决算数0万元</w:t>
      </w:r>
      <w:r w:rsidR="00D75018">
        <w:rPr>
          <w:rFonts w:ascii="仿宋_GB2312" w:eastAsia="仿宋_GB2312" w:hint="eastAsia"/>
          <w:sz w:val="28"/>
          <w:szCs w:val="28"/>
        </w:rPr>
        <w:t>，</w:t>
      </w:r>
      <w:r>
        <w:rPr>
          <w:rFonts w:ascii="仿宋_GB2312" w:eastAsia="仿宋_GB2312" w:hint="eastAsia"/>
          <w:sz w:val="28"/>
          <w:szCs w:val="28"/>
        </w:rPr>
        <w:t>主要原因：</w:t>
      </w:r>
      <w:r w:rsidR="00DF45B9" w:rsidRPr="00BA5638">
        <w:rPr>
          <w:rFonts w:ascii="仿宋_GB2312" w:eastAsia="仿宋_GB2312" w:hint="eastAsia"/>
          <w:sz w:val="28"/>
          <w:szCs w:val="28"/>
        </w:rPr>
        <w:t>按照</w:t>
      </w:r>
      <w:r w:rsidR="00146B4A">
        <w:rPr>
          <w:rFonts w:ascii="仿宋_GB2312" w:eastAsia="仿宋_GB2312" w:hint="eastAsia"/>
          <w:sz w:val="28"/>
          <w:szCs w:val="28"/>
        </w:rPr>
        <w:t>“</w:t>
      </w:r>
      <w:r w:rsidR="00DF45B9" w:rsidRPr="00BA5638">
        <w:rPr>
          <w:rFonts w:ascii="仿宋_GB2312" w:eastAsia="仿宋_GB2312" w:hint="eastAsia"/>
          <w:sz w:val="28"/>
          <w:szCs w:val="28"/>
        </w:rPr>
        <w:t>三公</w:t>
      </w:r>
      <w:r w:rsidR="00146B4A">
        <w:rPr>
          <w:rFonts w:ascii="仿宋_GB2312" w:eastAsia="仿宋_GB2312" w:hint="eastAsia"/>
          <w:sz w:val="28"/>
          <w:szCs w:val="28"/>
        </w:rPr>
        <w:t>”</w:t>
      </w:r>
      <w:r w:rsidR="00DF45B9" w:rsidRPr="00BA5638">
        <w:rPr>
          <w:rFonts w:ascii="仿宋_GB2312" w:eastAsia="仿宋_GB2312" w:hint="eastAsia"/>
          <w:sz w:val="28"/>
          <w:szCs w:val="28"/>
        </w:rPr>
        <w:t>经费逐年递减的要求，进一步</w:t>
      </w:r>
      <w:bookmarkStart w:id="1" w:name="OLE_LINK4"/>
      <w:r w:rsidR="00DF45B9" w:rsidRPr="00BA5638">
        <w:rPr>
          <w:rFonts w:ascii="仿宋_GB2312" w:eastAsia="仿宋_GB2312" w:hint="eastAsia"/>
          <w:sz w:val="28"/>
          <w:szCs w:val="28"/>
        </w:rPr>
        <w:t>落实中央、北京市的有关厉行节约、压缩财政成本等规定，</w:t>
      </w:r>
      <w:bookmarkEnd w:id="1"/>
      <w:r w:rsidR="00D75018">
        <w:rPr>
          <w:rFonts w:ascii="仿宋_GB2312" w:eastAsia="仿宋_GB2312" w:hint="eastAsia"/>
          <w:sz w:val="28"/>
          <w:szCs w:val="28"/>
        </w:rPr>
        <w:t>把勤俭节约落实到实处，坚决杜绝各种铺张浪费，2024年度购置（更新）0辆。</w:t>
      </w:r>
      <w:r>
        <w:rPr>
          <w:rFonts w:ascii="仿宋_GB2312" w:eastAsia="仿宋_GB2312" w:hint="eastAsia"/>
          <w:sz w:val="28"/>
          <w:szCs w:val="28"/>
        </w:rPr>
        <w:t>公务用车运行维护费2024年度决算数0.65万元，主要原因：</w:t>
      </w:r>
      <w:r w:rsidR="003A68EC" w:rsidRPr="00BA5638">
        <w:rPr>
          <w:rFonts w:ascii="仿宋_GB2312" w:eastAsia="仿宋_GB2312" w:hint="eastAsia"/>
          <w:sz w:val="28"/>
          <w:szCs w:val="28"/>
        </w:rPr>
        <w:t>落实中央、北京市的有关厉行节约、压缩财政成本等规定</w:t>
      </w:r>
      <w:r w:rsidR="00DF45B9">
        <w:rPr>
          <w:rFonts w:ascii="仿宋_GB2312" w:eastAsia="仿宋_GB2312" w:hint="eastAsia"/>
          <w:sz w:val="28"/>
          <w:szCs w:val="28"/>
        </w:rPr>
        <w:t>。</w:t>
      </w:r>
      <w:r>
        <w:rPr>
          <w:rFonts w:ascii="仿宋_GB2312" w:eastAsia="仿宋_GB2312" w:hint="eastAsia"/>
          <w:sz w:val="28"/>
          <w:szCs w:val="28"/>
        </w:rPr>
        <w:t>2024年度公务用车保有量</w:t>
      </w:r>
      <w:r>
        <w:rPr>
          <w:rFonts w:ascii="仿宋_GB2312" w:eastAsia="仿宋_GB2312"/>
          <w:sz w:val="28"/>
          <w:szCs w:val="28"/>
        </w:rPr>
        <w:t>1</w:t>
      </w:r>
      <w:r>
        <w:rPr>
          <w:rFonts w:ascii="仿宋_GB2312" w:eastAsia="仿宋_GB2312" w:hint="eastAsia"/>
          <w:sz w:val="28"/>
          <w:szCs w:val="28"/>
        </w:rPr>
        <w:t>辆。</w:t>
      </w:r>
    </w:p>
    <w:p w14:paraId="4C49A810" w14:textId="77777777" w:rsidR="00792D96" w:rsidRDefault="0069559C">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14:paraId="40C14D59" w14:textId="77777777" w:rsidR="00D231E7" w:rsidRDefault="00D231E7" w:rsidP="00D231E7">
      <w:pPr>
        <w:ind w:firstLineChars="192" w:firstLine="538"/>
        <w:rPr>
          <w:rFonts w:ascii="仿宋_GB2312" w:eastAsia="仿宋_GB2312"/>
          <w:sz w:val="28"/>
          <w:szCs w:val="28"/>
        </w:rPr>
      </w:pPr>
      <w:r>
        <w:rPr>
          <w:rFonts w:ascii="仿宋_GB2312" w:eastAsia="仿宋_GB2312" w:hint="eastAsia"/>
          <w:sz w:val="28"/>
          <w:szCs w:val="28"/>
        </w:rPr>
        <w:t>本单位不属于机关</w:t>
      </w:r>
      <w:r>
        <w:rPr>
          <w:rFonts w:ascii="仿宋_GB2312" w:eastAsia="仿宋_GB2312"/>
          <w:sz w:val="28"/>
          <w:szCs w:val="28"/>
        </w:rPr>
        <w:t>运行经费统计范围。</w:t>
      </w:r>
    </w:p>
    <w:p w14:paraId="52C11983" w14:textId="77777777" w:rsidR="00792D96" w:rsidRDefault="0069559C">
      <w:pPr>
        <w:ind w:left="540"/>
        <w:rPr>
          <w:rFonts w:ascii="黑体" w:eastAsia="黑体"/>
          <w:sz w:val="28"/>
          <w:szCs w:val="28"/>
        </w:rPr>
      </w:pPr>
      <w:r>
        <w:rPr>
          <w:rFonts w:ascii="黑体" w:eastAsia="黑体" w:hint="eastAsia"/>
          <w:sz w:val="28"/>
          <w:szCs w:val="28"/>
        </w:rPr>
        <w:t>三、政府采购支出情况</w:t>
      </w:r>
    </w:p>
    <w:p w14:paraId="54FC89AF" w14:textId="77777777" w:rsidR="00792D96" w:rsidRDefault="0069559C">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887.37</w:t>
      </w:r>
      <w:r>
        <w:rPr>
          <w:rFonts w:ascii="仿宋_GB2312" w:eastAsia="仿宋_GB2312" w:hint="eastAsia"/>
          <w:sz w:val="28"/>
          <w:szCs w:val="28"/>
        </w:rPr>
        <w:t>万元，其中：政府采购货物支出</w:t>
      </w:r>
      <w:r>
        <w:rPr>
          <w:rFonts w:ascii="仿宋_GB2312" w:eastAsia="仿宋_GB2312"/>
          <w:sz w:val="28"/>
          <w:szCs w:val="28"/>
        </w:rPr>
        <w:t>499.58</w:t>
      </w:r>
      <w:r>
        <w:rPr>
          <w:rFonts w:ascii="仿宋_GB2312" w:eastAsia="仿宋_GB2312" w:hint="eastAsia"/>
          <w:sz w:val="28"/>
          <w:szCs w:val="28"/>
        </w:rPr>
        <w:t>万元，政府采购工程支出</w:t>
      </w:r>
      <w:r>
        <w:rPr>
          <w:rFonts w:ascii="仿宋_GB2312" w:eastAsia="仿宋_GB2312"/>
          <w:sz w:val="28"/>
          <w:szCs w:val="28"/>
        </w:rPr>
        <w:t>323.86</w:t>
      </w:r>
      <w:r>
        <w:rPr>
          <w:rFonts w:ascii="仿宋_GB2312" w:eastAsia="仿宋_GB2312" w:hint="eastAsia"/>
          <w:sz w:val="28"/>
          <w:szCs w:val="28"/>
        </w:rPr>
        <w:t>万元，政府采购服务支出</w:t>
      </w:r>
      <w:r>
        <w:rPr>
          <w:rFonts w:ascii="仿宋_GB2312" w:eastAsia="仿宋_GB2312"/>
          <w:sz w:val="28"/>
          <w:szCs w:val="28"/>
        </w:rPr>
        <w:t>63.93</w:t>
      </w:r>
      <w:r>
        <w:rPr>
          <w:rFonts w:ascii="仿宋_GB2312" w:eastAsia="仿宋_GB2312" w:hint="eastAsia"/>
          <w:sz w:val="28"/>
          <w:szCs w:val="28"/>
        </w:rPr>
        <w:t>万元。授予中小企业合同金额</w:t>
      </w:r>
      <w:r>
        <w:rPr>
          <w:rFonts w:ascii="仿宋_GB2312" w:eastAsia="仿宋_GB2312"/>
          <w:sz w:val="28"/>
          <w:szCs w:val="28"/>
        </w:rPr>
        <w:t>887.18</w:t>
      </w:r>
      <w:r>
        <w:rPr>
          <w:rFonts w:ascii="仿宋_GB2312" w:eastAsia="仿宋_GB2312" w:hint="eastAsia"/>
          <w:sz w:val="28"/>
          <w:szCs w:val="28"/>
        </w:rPr>
        <w:t>万元，占政府采购支出总额的99.98%，其中：授予小微</w:t>
      </w:r>
      <w:r>
        <w:rPr>
          <w:rFonts w:ascii="仿宋_GB2312" w:eastAsia="仿宋_GB2312" w:hint="eastAsia"/>
          <w:sz w:val="28"/>
          <w:szCs w:val="28"/>
        </w:rPr>
        <w:lastRenderedPageBreak/>
        <w:t>企业合同金额</w:t>
      </w:r>
      <w:r>
        <w:rPr>
          <w:rFonts w:ascii="仿宋_GB2312" w:eastAsia="仿宋_GB2312"/>
          <w:sz w:val="28"/>
          <w:szCs w:val="28"/>
        </w:rPr>
        <w:t>450.18</w:t>
      </w:r>
      <w:r>
        <w:rPr>
          <w:rFonts w:ascii="仿宋_GB2312" w:eastAsia="仿宋_GB2312" w:hint="eastAsia"/>
          <w:sz w:val="28"/>
          <w:szCs w:val="28"/>
        </w:rPr>
        <w:t>万元，占政府采购支出总额的</w:t>
      </w:r>
      <w:r>
        <w:rPr>
          <w:rFonts w:ascii="仿宋_GB2312" w:eastAsia="仿宋_GB2312"/>
          <w:sz w:val="28"/>
          <w:szCs w:val="28"/>
        </w:rPr>
        <w:t>50.73</w:t>
      </w:r>
      <w:r>
        <w:rPr>
          <w:rFonts w:ascii="仿宋_GB2312" w:eastAsia="仿宋_GB2312" w:hint="eastAsia"/>
          <w:sz w:val="28"/>
          <w:szCs w:val="28"/>
        </w:rPr>
        <w:t>%。</w:t>
      </w:r>
    </w:p>
    <w:p w14:paraId="773AE945" w14:textId="77777777" w:rsidR="00792D96" w:rsidRDefault="0069559C">
      <w:pPr>
        <w:ind w:firstLineChars="200" w:firstLine="560"/>
        <w:rPr>
          <w:rFonts w:ascii="黑体" w:eastAsia="黑体"/>
          <w:sz w:val="28"/>
          <w:szCs w:val="28"/>
          <w:highlight w:val="yellow"/>
        </w:rPr>
      </w:pPr>
      <w:r>
        <w:rPr>
          <w:rFonts w:ascii="黑体" w:eastAsia="黑体" w:hint="eastAsia"/>
          <w:sz w:val="28"/>
          <w:szCs w:val="28"/>
        </w:rPr>
        <w:t>四、国有资产占用情况</w:t>
      </w:r>
    </w:p>
    <w:p w14:paraId="2A13EF15" w14:textId="77777777" w:rsidR="00792D96" w:rsidRDefault="0069559C">
      <w:pPr>
        <w:ind w:firstLineChars="200" w:firstLine="560"/>
        <w:rPr>
          <w:rFonts w:ascii="仿宋_GB2312" w:eastAsia="仿宋_GB2312"/>
          <w:sz w:val="32"/>
          <w:szCs w:val="32"/>
        </w:rPr>
      </w:pPr>
      <w:r>
        <w:rPr>
          <w:rFonts w:ascii="仿宋_GB2312" w:eastAsia="仿宋_GB2312" w:hint="eastAsia"/>
          <w:sz w:val="28"/>
          <w:szCs w:val="28"/>
        </w:rPr>
        <w:t>截至12月31日，北京市第七中学共有车辆1台；单位价值100万元（含）以上的设备0台（套）。</w:t>
      </w:r>
    </w:p>
    <w:p w14:paraId="59C7CB93" w14:textId="77777777" w:rsidR="00792D96" w:rsidRDefault="0069559C">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14:paraId="60D9A329" w14:textId="77777777" w:rsidR="00792D96" w:rsidRDefault="0069559C">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万元。</w:t>
      </w:r>
    </w:p>
    <w:p w14:paraId="18555728" w14:textId="77777777" w:rsidR="00792D96" w:rsidRDefault="0069559C">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14:paraId="1CFD454B" w14:textId="77777777" w:rsidR="00792D96" w:rsidRDefault="0069559C">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14:paraId="3B5804B8" w14:textId="77777777" w:rsidR="00792D96" w:rsidRDefault="0069559C">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14:paraId="3AB9E2B5" w14:textId="77777777" w:rsidR="00792D96" w:rsidRDefault="0069559C">
      <w:pPr>
        <w:ind w:firstLineChars="200" w:firstLine="560"/>
        <w:rPr>
          <w:rFonts w:ascii="仿宋_GB2312" w:eastAsia="仿宋_GB2312" w:hAnsi="宋体" w:hint="eastAsia"/>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83B07C2" w14:textId="77777777" w:rsidR="00792D96" w:rsidRDefault="0069559C">
      <w:pPr>
        <w:ind w:firstLineChars="200" w:firstLine="560"/>
        <w:rPr>
          <w:rFonts w:ascii="仿宋_GB2312" w:eastAsia="仿宋_GB2312" w:hAnsi="宋体" w:hint="eastAsia"/>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14:paraId="5BA55453" w14:textId="77777777" w:rsidR="00792D96" w:rsidRDefault="0069559C" w:rsidP="00D75018">
      <w:pPr>
        <w:ind w:firstLineChars="200" w:firstLine="560"/>
        <w:rPr>
          <w:rFonts w:ascii="仿宋_GB2312" w:eastAsia="仿宋_GB2312"/>
          <w:sz w:val="28"/>
          <w:szCs w:val="28"/>
        </w:rPr>
      </w:pPr>
      <w:r>
        <w:rPr>
          <w:rFonts w:ascii="仿宋_GB2312" w:eastAsia="仿宋_GB2312" w:hint="eastAsia"/>
          <w:sz w:val="28"/>
          <w:szCs w:val="28"/>
        </w:rPr>
        <w:lastRenderedPageBreak/>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14:paraId="70A0CC7D" w14:textId="77777777" w:rsidR="00792D96" w:rsidRDefault="0069559C" w:rsidP="00D75018">
      <w:pPr>
        <w:ind w:firstLineChars="200" w:firstLine="56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63D1DD88" w14:textId="77777777" w:rsidR="007F293D" w:rsidRPr="00C5154B" w:rsidRDefault="00407A3C" w:rsidP="00D75018">
      <w:pPr>
        <w:pStyle w:val="ae"/>
        <w:ind w:left="440" w:firstLineChars="50" w:firstLine="140"/>
        <w:rPr>
          <w:rFonts w:ascii="仿宋_GB2312" w:eastAsia="仿宋_GB2312"/>
          <w:sz w:val="28"/>
          <w:szCs w:val="28"/>
        </w:rPr>
      </w:pPr>
      <w:r>
        <w:rPr>
          <w:rFonts w:ascii="仿宋_GB2312" w:eastAsia="仿宋_GB2312"/>
          <w:sz w:val="28"/>
          <w:szCs w:val="28"/>
        </w:rPr>
        <w:t>7.</w:t>
      </w:r>
      <w:r w:rsidR="007F293D" w:rsidRPr="003C4AD4">
        <w:rPr>
          <w:rFonts w:ascii="仿宋_GB2312" w:eastAsia="仿宋_GB2312" w:hint="eastAsia"/>
          <w:sz w:val="28"/>
          <w:szCs w:val="28"/>
        </w:rPr>
        <w:t>教育支出（类）普通教育（款）初中教育（项）：反映本部门举办的初中教育支出。</w:t>
      </w:r>
    </w:p>
    <w:p w14:paraId="052C89A5" w14:textId="77777777" w:rsidR="007F293D" w:rsidRPr="00C5154B" w:rsidRDefault="007F293D" w:rsidP="00D75018">
      <w:pPr>
        <w:ind w:firstLineChars="200" w:firstLine="560"/>
        <w:rPr>
          <w:rFonts w:ascii="仿宋_GB2312" w:eastAsia="仿宋_GB2312"/>
          <w:sz w:val="28"/>
          <w:szCs w:val="28"/>
        </w:rPr>
      </w:pPr>
      <w:r>
        <w:rPr>
          <w:rFonts w:ascii="仿宋_GB2312" w:eastAsia="仿宋_GB2312" w:hint="eastAsia"/>
          <w:sz w:val="28"/>
          <w:szCs w:val="28"/>
        </w:rPr>
        <w:t>8</w:t>
      </w:r>
      <w:r>
        <w:rPr>
          <w:rFonts w:ascii="仿宋_GB2312" w:eastAsia="仿宋_GB2312"/>
          <w:sz w:val="28"/>
          <w:szCs w:val="28"/>
        </w:rPr>
        <w:t>.</w:t>
      </w:r>
      <w:r w:rsidRPr="00FD1139">
        <w:rPr>
          <w:rFonts w:ascii="仿宋_GB2312" w:eastAsia="仿宋_GB2312" w:hint="eastAsia"/>
          <w:sz w:val="28"/>
          <w:szCs w:val="28"/>
        </w:rPr>
        <w:t>教育支出（类）普通教育（款）高中教育（项）：反映本部门举办的高中教育支出。</w:t>
      </w:r>
    </w:p>
    <w:p w14:paraId="18A92D40" w14:textId="77777777" w:rsidR="007F293D" w:rsidRPr="001C1471" w:rsidRDefault="007F293D" w:rsidP="00D75018">
      <w:pPr>
        <w:ind w:firstLineChars="200" w:firstLine="560"/>
        <w:rPr>
          <w:rFonts w:ascii="仿宋_GB2312" w:eastAsia="仿宋_GB2312"/>
          <w:sz w:val="28"/>
          <w:szCs w:val="28"/>
        </w:rPr>
      </w:pPr>
      <w:r>
        <w:rPr>
          <w:rFonts w:ascii="仿宋_GB2312" w:eastAsia="仿宋_GB2312" w:hint="eastAsia"/>
          <w:sz w:val="28"/>
          <w:szCs w:val="28"/>
        </w:rPr>
        <w:t>9.</w:t>
      </w:r>
      <w:r w:rsidRPr="004D4760">
        <w:rPr>
          <w:rFonts w:ascii="仿宋_GB2312" w:eastAsia="仿宋_GB2312" w:hint="eastAsia"/>
          <w:sz w:val="28"/>
          <w:szCs w:val="28"/>
        </w:rPr>
        <w:t>教育支出（类）特殊教育（款）特殊学校教育（项）：反映本部门举办盲童学校、聋哑学校、智力落后儿童学校、其他生理缺陷儿童学校的支出。</w:t>
      </w:r>
    </w:p>
    <w:p w14:paraId="2D39AD78" w14:textId="77777777" w:rsidR="007F293D" w:rsidRDefault="007F293D" w:rsidP="00D75018">
      <w:pPr>
        <w:ind w:firstLineChars="200" w:firstLine="560"/>
        <w:rPr>
          <w:rFonts w:ascii="仿宋_GB2312" w:eastAsia="仿宋_GB2312"/>
          <w:sz w:val="28"/>
          <w:szCs w:val="28"/>
        </w:rPr>
      </w:pPr>
      <w:r>
        <w:rPr>
          <w:rFonts w:ascii="仿宋_GB2312" w:eastAsia="仿宋_GB2312"/>
          <w:sz w:val="28"/>
          <w:szCs w:val="28"/>
        </w:rPr>
        <w:t>10.</w:t>
      </w:r>
      <w:r w:rsidRPr="004D4760">
        <w:rPr>
          <w:rFonts w:ascii="仿宋_GB2312" w:eastAsia="仿宋_GB2312" w:hint="eastAsia"/>
          <w:sz w:val="28"/>
          <w:szCs w:val="28"/>
        </w:rPr>
        <w:t>教育支出（类）进修及培训（款）培训支出（项）：反映本部门安排的用于培训的支出。</w:t>
      </w:r>
    </w:p>
    <w:p w14:paraId="18C0976F" w14:textId="77777777" w:rsidR="007F293D" w:rsidRPr="001C1471" w:rsidRDefault="007F293D" w:rsidP="00D75018">
      <w:pPr>
        <w:ind w:firstLineChars="200" w:firstLine="560"/>
        <w:rPr>
          <w:rFonts w:ascii="仿宋_GB2312" w:eastAsia="仿宋_GB2312"/>
          <w:sz w:val="28"/>
          <w:szCs w:val="28"/>
        </w:rPr>
      </w:pPr>
      <w:r>
        <w:rPr>
          <w:rFonts w:ascii="仿宋_GB2312" w:eastAsia="仿宋_GB2312"/>
          <w:sz w:val="28"/>
          <w:szCs w:val="28"/>
        </w:rPr>
        <w:t>1</w:t>
      </w:r>
      <w:r w:rsidR="00C5154B">
        <w:rPr>
          <w:rFonts w:ascii="仿宋_GB2312" w:eastAsia="仿宋_GB2312"/>
          <w:sz w:val="28"/>
          <w:szCs w:val="28"/>
        </w:rPr>
        <w:t>1</w:t>
      </w:r>
      <w:r>
        <w:rPr>
          <w:rFonts w:ascii="仿宋_GB2312" w:eastAsia="仿宋_GB2312"/>
          <w:sz w:val="28"/>
          <w:szCs w:val="28"/>
        </w:rPr>
        <w:t>.</w:t>
      </w:r>
      <w:r w:rsidRPr="004D4760">
        <w:rPr>
          <w:rFonts w:ascii="仿宋_GB2312" w:eastAsia="仿宋_GB2312" w:hint="eastAsia"/>
          <w:sz w:val="28"/>
          <w:szCs w:val="28"/>
        </w:rPr>
        <w:t>教育支出（类）教育费附加安排的支出（款）城市中小学校舍建设（项）：反映教育费附加安排用于城市中小学校舍新建、改建、修缮和维护的支出。</w:t>
      </w:r>
    </w:p>
    <w:p w14:paraId="2F7E31B3" w14:textId="77777777" w:rsidR="007F293D" w:rsidRPr="008909CE" w:rsidRDefault="007F293D" w:rsidP="00D75018">
      <w:pPr>
        <w:ind w:firstLineChars="200" w:firstLine="560"/>
        <w:rPr>
          <w:rFonts w:ascii="仿宋_GB2312" w:eastAsia="仿宋_GB2312"/>
          <w:sz w:val="28"/>
          <w:szCs w:val="28"/>
        </w:rPr>
      </w:pPr>
      <w:r>
        <w:rPr>
          <w:rFonts w:ascii="仿宋_GB2312" w:eastAsia="仿宋_GB2312"/>
          <w:sz w:val="28"/>
          <w:szCs w:val="28"/>
        </w:rPr>
        <w:t>1</w:t>
      </w:r>
      <w:r w:rsidR="000D3DA7">
        <w:rPr>
          <w:rFonts w:ascii="仿宋_GB2312" w:eastAsia="仿宋_GB2312"/>
          <w:sz w:val="28"/>
          <w:szCs w:val="28"/>
        </w:rPr>
        <w:t>2</w:t>
      </w:r>
      <w:r>
        <w:rPr>
          <w:rFonts w:ascii="仿宋_GB2312" w:eastAsia="仿宋_GB2312"/>
          <w:sz w:val="28"/>
          <w:szCs w:val="28"/>
        </w:rPr>
        <w:t>.</w:t>
      </w:r>
      <w:r w:rsidR="00C5154B" w:rsidRPr="004D4760">
        <w:rPr>
          <w:rFonts w:ascii="仿宋_GB2312" w:eastAsia="仿宋_GB2312" w:hint="eastAsia"/>
          <w:sz w:val="28"/>
          <w:szCs w:val="28"/>
        </w:rPr>
        <w:t>社会保障和就业支出（类）</w:t>
      </w:r>
      <w:r w:rsidR="00C5154B" w:rsidRPr="00077D97">
        <w:rPr>
          <w:rFonts w:ascii="仿宋_GB2312" w:eastAsia="仿宋_GB2312" w:hint="eastAsia"/>
          <w:sz w:val="24"/>
        </w:rPr>
        <w:t>行政事业单位</w:t>
      </w:r>
      <w:r w:rsidR="00C5154B" w:rsidRPr="004D4760">
        <w:rPr>
          <w:rFonts w:ascii="仿宋_GB2312" w:eastAsia="仿宋_GB2312" w:hint="eastAsia"/>
          <w:sz w:val="28"/>
          <w:szCs w:val="28"/>
        </w:rPr>
        <w:t>养老支出（款）</w:t>
      </w:r>
      <w:r w:rsidR="00C5154B" w:rsidRPr="00077D97">
        <w:rPr>
          <w:rFonts w:ascii="仿宋_GB2312" w:eastAsia="仿宋_GB2312" w:hint="eastAsia"/>
          <w:sz w:val="28"/>
          <w:szCs w:val="28"/>
        </w:rPr>
        <w:t>事业单位离退休</w:t>
      </w:r>
      <w:r w:rsidR="00C5154B" w:rsidRPr="004D4760">
        <w:rPr>
          <w:rFonts w:ascii="仿宋_GB2312" w:eastAsia="仿宋_GB2312" w:hint="eastAsia"/>
          <w:sz w:val="28"/>
          <w:szCs w:val="28"/>
        </w:rPr>
        <w:t>（项）：反映事业单位开支的</w:t>
      </w:r>
      <w:r w:rsidR="00C5154B" w:rsidRPr="008909CE">
        <w:rPr>
          <w:rFonts w:ascii="仿宋_GB2312" w:eastAsia="仿宋_GB2312" w:hint="eastAsia"/>
          <w:sz w:val="28"/>
          <w:szCs w:val="28"/>
        </w:rPr>
        <w:t>离退休经费。</w:t>
      </w:r>
    </w:p>
    <w:p w14:paraId="17457898" w14:textId="77777777" w:rsidR="007F293D" w:rsidRDefault="007F293D" w:rsidP="00C5154B">
      <w:pPr>
        <w:ind w:firstLineChars="150" w:firstLine="315"/>
        <w:rPr>
          <w:rFonts w:ascii="仿宋_GB2312" w:eastAsia="仿宋_GB2312"/>
          <w:sz w:val="28"/>
          <w:szCs w:val="28"/>
        </w:rPr>
      </w:pPr>
      <w:r w:rsidRPr="004D4760">
        <w:rPr>
          <w:rFonts w:hint="eastAsia"/>
        </w:rPr>
        <w:t xml:space="preserve"> </w:t>
      </w:r>
      <w:r w:rsidR="00D75018">
        <w:t xml:space="preserve"> </w:t>
      </w:r>
      <w:r>
        <w:rPr>
          <w:rFonts w:ascii="仿宋_GB2312" w:eastAsia="仿宋_GB2312"/>
          <w:sz w:val="28"/>
          <w:szCs w:val="28"/>
        </w:rPr>
        <w:t>1</w:t>
      </w:r>
      <w:r w:rsidR="000D3DA7">
        <w:rPr>
          <w:rFonts w:ascii="仿宋_GB2312" w:eastAsia="仿宋_GB2312"/>
          <w:sz w:val="28"/>
          <w:szCs w:val="28"/>
        </w:rPr>
        <w:t>3</w:t>
      </w:r>
      <w:r>
        <w:rPr>
          <w:rFonts w:ascii="仿宋_GB2312" w:eastAsia="仿宋_GB2312"/>
          <w:sz w:val="28"/>
          <w:szCs w:val="28"/>
        </w:rPr>
        <w:t>.</w:t>
      </w:r>
      <w:r w:rsidR="00C5154B" w:rsidRPr="004D4760">
        <w:rPr>
          <w:rFonts w:ascii="仿宋_GB2312" w:eastAsia="仿宋_GB2312" w:hint="eastAsia"/>
          <w:sz w:val="28"/>
          <w:szCs w:val="28"/>
        </w:rPr>
        <w:t>社会保障和就业支出（类）行政事业单位养老支出（款）机关事业单位基本养老保险缴费支出（项）：反映机关事业单位实施养老保险制度由单位缴纳的基本养老保险费支出。</w:t>
      </w:r>
    </w:p>
    <w:p w14:paraId="5F302D84" w14:textId="77777777" w:rsidR="007F293D" w:rsidRPr="00C5154B" w:rsidRDefault="007F293D" w:rsidP="00D75018">
      <w:pPr>
        <w:ind w:firstLineChars="200" w:firstLine="560"/>
        <w:rPr>
          <w:rFonts w:ascii="仿宋_GB2312" w:eastAsia="仿宋_GB2312"/>
          <w:sz w:val="28"/>
          <w:szCs w:val="28"/>
        </w:rPr>
      </w:pPr>
      <w:r>
        <w:rPr>
          <w:rFonts w:ascii="仿宋_GB2312" w:eastAsia="仿宋_GB2312"/>
          <w:sz w:val="28"/>
          <w:szCs w:val="28"/>
        </w:rPr>
        <w:t>1</w:t>
      </w:r>
      <w:r w:rsidR="000D3DA7">
        <w:rPr>
          <w:rFonts w:ascii="仿宋_GB2312" w:eastAsia="仿宋_GB2312"/>
          <w:sz w:val="28"/>
          <w:szCs w:val="28"/>
        </w:rPr>
        <w:t>4</w:t>
      </w:r>
      <w:r>
        <w:rPr>
          <w:rFonts w:ascii="仿宋_GB2312" w:eastAsia="仿宋_GB2312"/>
          <w:sz w:val="28"/>
          <w:szCs w:val="28"/>
        </w:rPr>
        <w:t>.</w:t>
      </w:r>
      <w:r w:rsidR="00C5154B" w:rsidRPr="004D4760">
        <w:rPr>
          <w:rFonts w:ascii="仿宋_GB2312" w:eastAsia="仿宋_GB2312" w:hint="eastAsia"/>
          <w:sz w:val="28"/>
          <w:szCs w:val="28"/>
        </w:rPr>
        <w:t>社会保障和就业支出（类）行政事业单位养老支出（款）机关事业单位职业年金缴费支出（项）：反映机关事业</w:t>
      </w:r>
      <w:r w:rsidR="00C5154B" w:rsidRPr="004D4760">
        <w:rPr>
          <w:rFonts w:ascii="仿宋_GB2312" w:eastAsia="仿宋_GB2312" w:hint="eastAsia"/>
          <w:sz w:val="28"/>
          <w:szCs w:val="28"/>
        </w:rPr>
        <w:lastRenderedPageBreak/>
        <w:t>单位实施养老保险制度由单位实际缴纳的职业年金支出。</w:t>
      </w:r>
    </w:p>
    <w:p w14:paraId="564F1A09" w14:textId="77777777" w:rsidR="00C5154B" w:rsidRDefault="007F293D" w:rsidP="007B1C7F">
      <w:pPr>
        <w:ind w:firstLineChars="200" w:firstLine="560"/>
        <w:rPr>
          <w:rFonts w:ascii="仿宋_GB2312" w:eastAsia="仿宋_GB2312"/>
          <w:sz w:val="28"/>
          <w:szCs w:val="28"/>
        </w:rPr>
      </w:pPr>
      <w:r>
        <w:rPr>
          <w:rFonts w:ascii="仿宋_GB2312" w:eastAsia="仿宋_GB2312"/>
          <w:sz w:val="28"/>
          <w:szCs w:val="28"/>
        </w:rPr>
        <w:t>1</w:t>
      </w:r>
      <w:r w:rsidR="000D3DA7">
        <w:rPr>
          <w:rFonts w:ascii="仿宋_GB2312" w:eastAsia="仿宋_GB2312"/>
          <w:sz w:val="28"/>
          <w:szCs w:val="28"/>
        </w:rPr>
        <w:t>5</w:t>
      </w:r>
      <w:r>
        <w:rPr>
          <w:rFonts w:ascii="仿宋_GB2312" w:eastAsia="仿宋_GB2312"/>
          <w:sz w:val="28"/>
          <w:szCs w:val="28"/>
        </w:rPr>
        <w:t>.</w:t>
      </w:r>
      <w:r w:rsidR="00C5154B" w:rsidRPr="004D4760">
        <w:rPr>
          <w:rFonts w:ascii="仿宋_GB2312" w:eastAsia="仿宋_GB2312" w:hint="eastAsia"/>
          <w:sz w:val="28"/>
          <w:szCs w:val="28"/>
        </w:rPr>
        <w:t>社会保障和就业支出（类）抚恤（款）死亡抚恤（项）：反映按规定用于烈士和牺牲、病故人员家属的一次性和定期抚恤金、丧葬补助费以及烈士褒扬金。</w:t>
      </w:r>
    </w:p>
    <w:p w14:paraId="33A6B97D" w14:textId="77777777" w:rsidR="00C5154B" w:rsidRPr="00C5154B" w:rsidRDefault="00C5154B" w:rsidP="007B1C7F">
      <w:pPr>
        <w:ind w:firstLineChars="200" w:firstLine="560"/>
        <w:rPr>
          <w:rFonts w:ascii="仿宋_GB2312" w:eastAsia="仿宋_GB2312"/>
          <w:sz w:val="28"/>
          <w:szCs w:val="28"/>
        </w:rPr>
      </w:pPr>
      <w:r>
        <w:rPr>
          <w:rFonts w:ascii="仿宋_GB2312" w:eastAsia="仿宋_GB2312"/>
          <w:sz w:val="28"/>
          <w:szCs w:val="28"/>
        </w:rPr>
        <w:t>1</w:t>
      </w:r>
      <w:r w:rsidR="000D3DA7">
        <w:rPr>
          <w:rFonts w:ascii="仿宋_GB2312" w:eastAsia="仿宋_GB2312"/>
          <w:sz w:val="28"/>
          <w:szCs w:val="28"/>
        </w:rPr>
        <w:t>6</w:t>
      </w:r>
      <w:r w:rsidR="007F293D">
        <w:rPr>
          <w:rFonts w:ascii="仿宋_GB2312" w:eastAsia="仿宋_GB2312"/>
          <w:sz w:val="28"/>
          <w:szCs w:val="28"/>
        </w:rPr>
        <w:t>.</w:t>
      </w:r>
      <w:r w:rsidRPr="004D4760">
        <w:rPr>
          <w:rFonts w:ascii="仿宋_GB2312" w:eastAsia="仿宋_GB2312" w:hint="eastAsia"/>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14:paraId="1E26D1AB" w14:textId="77777777" w:rsidR="00C5154B" w:rsidRPr="00C5154B" w:rsidRDefault="00407A3C" w:rsidP="007B1C7F">
      <w:pPr>
        <w:ind w:firstLineChars="200" w:firstLine="560"/>
        <w:rPr>
          <w:rFonts w:ascii="仿宋_GB2312" w:eastAsia="仿宋_GB2312"/>
          <w:sz w:val="28"/>
          <w:szCs w:val="28"/>
        </w:rPr>
      </w:pPr>
      <w:r>
        <w:rPr>
          <w:rFonts w:ascii="仿宋_GB2312" w:eastAsia="仿宋_GB2312"/>
          <w:sz w:val="28"/>
          <w:szCs w:val="28"/>
        </w:rPr>
        <w:t>1</w:t>
      </w:r>
      <w:r w:rsidR="000D3DA7">
        <w:rPr>
          <w:rFonts w:ascii="仿宋_GB2312" w:eastAsia="仿宋_GB2312"/>
          <w:sz w:val="28"/>
          <w:szCs w:val="28"/>
        </w:rPr>
        <w:t>7</w:t>
      </w:r>
      <w:r w:rsidR="007F293D">
        <w:rPr>
          <w:rFonts w:ascii="仿宋_GB2312" w:eastAsia="仿宋_GB2312"/>
          <w:sz w:val="28"/>
          <w:szCs w:val="28"/>
        </w:rPr>
        <w:t>.</w:t>
      </w:r>
      <w:r w:rsidR="00C5154B" w:rsidRPr="004D4760">
        <w:rPr>
          <w:rFonts w:ascii="仿宋_GB2312" w:eastAsia="仿宋_GB2312" w:hint="eastAsia"/>
          <w:sz w:val="28"/>
          <w:szCs w:val="28"/>
        </w:rPr>
        <w:t>卫生健康支出（类）行政事业单位医疗（款）其他行政事业单位医疗支出（项）：反映除上述项目以外的其他用于行政事业单位医疗方面的支出。</w:t>
      </w:r>
    </w:p>
    <w:p w14:paraId="52465E1E" w14:textId="77777777" w:rsidR="00C5154B" w:rsidRPr="00C5154B" w:rsidRDefault="00407A3C" w:rsidP="007B1C7F">
      <w:pPr>
        <w:ind w:firstLineChars="200" w:firstLine="560"/>
        <w:rPr>
          <w:rFonts w:ascii="仿宋_GB2312" w:eastAsia="仿宋_GB2312"/>
          <w:sz w:val="28"/>
          <w:szCs w:val="28"/>
        </w:rPr>
      </w:pPr>
      <w:r>
        <w:rPr>
          <w:rFonts w:ascii="仿宋_GB2312" w:eastAsia="仿宋_GB2312"/>
          <w:sz w:val="28"/>
          <w:szCs w:val="28"/>
        </w:rPr>
        <w:t>1</w:t>
      </w:r>
      <w:r w:rsidR="000D3DA7">
        <w:rPr>
          <w:rFonts w:ascii="仿宋_GB2312" w:eastAsia="仿宋_GB2312"/>
          <w:sz w:val="28"/>
          <w:szCs w:val="28"/>
        </w:rPr>
        <w:t>8</w:t>
      </w:r>
      <w:r w:rsidR="007F293D">
        <w:rPr>
          <w:rFonts w:ascii="仿宋_GB2312" w:eastAsia="仿宋_GB2312"/>
          <w:sz w:val="28"/>
          <w:szCs w:val="28"/>
        </w:rPr>
        <w:t>.</w:t>
      </w:r>
      <w:r w:rsidR="00C5154B" w:rsidRPr="004D4760">
        <w:rPr>
          <w:rFonts w:ascii="仿宋_GB2312" w:eastAsia="仿宋_GB2312" w:hint="eastAsia"/>
          <w:sz w:val="28"/>
          <w:szCs w:val="28"/>
        </w:rPr>
        <w:t>住房保障支出（类）住房改革支出（款）住房公积金（项）：反映行政事业单位按人力资源和社会保障部、财政部规定的基本工资和津贴补贴以及规定比例为职工缴纳的住房公积金。</w:t>
      </w:r>
    </w:p>
    <w:p w14:paraId="70958C4C" w14:textId="77777777" w:rsidR="00C5154B" w:rsidRPr="00C5154B" w:rsidRDefault="000D3DA7" w:rsidP="007B1C7F">
      <w:pPr>
        <w:ind w:firstLineChars="200" w:firstLine="560"/>
        <w:rPr>
          <w:rFonts w:ascii="仿宋_GB2312" w:eastAsia="仿宋_GB2312"/>
          <w:sz w:val="28"/>
          <w:szCs w:val="28"/>
        </w:rPr>
      </w:pPr>
      <w:r>
        <w:rPr>
          <w:rFonts w:ascii="仿宋_GB2312" w:eastAsia="仿宋_GB2312"/>
          <w:sz w:val="28"/>
          <w:szCs w:val="28"/>
        </w:rPr>
        <w:t>19</w:t>
      </w:r>
      <w:r w:rsidR="007F293D">
        <w:rPr>
          <w:rFonts w:ascii="仿宋_GB2312" w:eastAsia="仿宋_GB2312"/>
          <w:sz w:val="28"/>
          <w:szCs w:val="28"/>
        </w:rPr>
        <w:t>.</w:t>
      </w:r>
      <w:r w:rsidR="00C5154B" w:rsidRPr="004D4760">
        <w:rPr>
          <w:rFonts w:ascii="仿宋_GB2312" w:eastAsia="仿宋_GB2312" w:hint="eastAsia"/>
          <w:sz w:val="28"/>
          <w:szCs w:val="28"/>
        </w:rPr>
        <w:t>住房保障支出（类）住房改革支出（款）提租补贴（项）：反映按房改政策规定的标准，行政事业单位向职工（含离退休人员）发放的租金补助。</w:t>
      </w:r>
    </w:p>
    <w:p w14:paraId="343432ED" w14:textId="77777777" w:rsidR="007F293D" w:rsidRPr="00C5154B" w:rsidRDefault="007F293D" w:rsidP="007B1C7F">
      <w:pPr>
        <w:ind w:firstLineChars="200" w:firstLine="560"/>
        <w:rPr>
          <w:rFonts w:ascii="仿宋_GB2312" w:eastAsia="仿宋_GB2312"/>
          <w:sz w:val="28"/>
          <w:szCs w:val="28"/>
        </w:rPr>
      </w:pPr>
      <w:r>
        <w:rPr>
          <w:rFonts w:ascii="仿宋_GB2312" w:eastAsia="仿宋_GB2312"/>
          <w:sz w:val="28"/>
          <w:szCs w:val="28"/>
        </w:rPr>
        <w:t>2</w:t>
      </w:r>
      <w:r w:rsidR="000D3DA7">
        <w:rPr>
          <w:rFonts w:ascii="仿宋_GB2312" w:eastAsia="仿宋_GB2312"/>
          <w:sz w:val="28"/>
          <w:szCs w:val="28"/>
        </w:rPr>
        <w:t>0</w:t>
      </w:r>
      <w:r>
        <w:rPr>
          <w:rFonts w:ascii="仿宋_GB2312" w:eastAsia="仿宋_GB2312"/>
          <w:sz w:val="28"/>
          <w:szCs w:val="28"/>
        </w:rPr>
        <w:t>.</w:t>
      </w:r>
      <w:r w:rsidR="00C5154B" w:rsidRPr="004D4760">
        <w:rPr>
          <w:rFonts w:ascii="仿宋_GB2312" w:eastAsia="仿宋_GB2312" w:hint="eastAsia"/>
          <w:sz w:val="28"/>
          <w:szCs w:val="28"/>
        </w:rPr>
        <w:t>住房保障支出（类）住房改革支出（款）购房补贴（项）：反映按房改政策规定的标准，行政事业单位向符合条件职工（含离退休人员）发放的用于购买住房的补贴。</w:t>
      </w:r>
    </w:p>
    <w:p w14:paraId="5192768D" w14:textId="77777777" w:rsidR="004F2D4B" w:rsidRDefault="00CD70EE" w:rsidP="007B1C7F">
      <w:pPr>
        <w:pStyle w:val="ae"/>
        <w:ind w:left="440" w:firstLineChars="50" w:firstLine="140"/>
        <w:rPr>
          <w:rFonts w:ascii="仿宋_GB2312" w:eastAsia="仿宋_GB2312"/>
          <w:sz w:val="28"/>
          <w:szCs w:val="28"/>
        </w:rPr>
      </w:pPr>
      <w:r>
        <w:rPr>
          <w:rFonts w:ascii="仿宋_GB2312" w:eastAsia="仿宋_GB2312"/>
          <w:sz w:val="28"/>
          <w:szCs w:val="28"/>
        </w:rPr>
        <w:t>2</w:t>
      </w:r>
      <w:r w:rsidR="000D3DA7">
        <w:rPr>
          <w:rFonts w:ascii="仿宋_GB2312" w:eastAsia="仿宋_GB2312"/>
          <w:sz w:val="28"/>
          <w:szCs w:val="28"/>
        </w:rPr>
        <w:t>1</w:t>
      </w:r>
      <w:r>
        <w:rPr>
          <w:rFonts w:ascii="仿宋_GB2312" w:eastAsia="仿宋_GB2312"/>
          <w:sz w:val="28"/>
          <w:szCs w:val="28"/>
        </w:rPr>
        <w:t>.</w:t>
      </w:r>
      <w:r w:rsidRPr="003C4AD4">
        <w:rPr>
          <w:rFonts w:ascii="仿宋_GB2312" w:eastAsia="仿宋_GB2312" w:hint="eastAsia"/>
          <w:sz w:val="28"/>
          <w:szCs w:val="28"/>
        </w:rPr>
        <w:t>其他支出（类）彩票公益金安排的支出（款）用于体育事业的彩票公益金支出（项）：反映用于体育事业的彩票</w:t>
      </w:r>
    </w:p>
    <w:p w14:paraId="7ADAF1DC" w14:textId="77777777" w:rsidR="00CD70EE" w:rsidRPr="004F2D4B" w:rsidRDefault="00CD70EE" w:rsidP="004F2D4B">
      <w:pPr>
        <w:rPr>
          <w:rFonts w:ascii="仿宋_GB2312" w:eastAsia="仿宋_GB2312"/>
          <w:sz w:val="28"/>
          <w:szCs w:val="28"/>
        </w:rPr>
      </w:pPr>
      <w:r w:rsidRPr="004F2D4B">
        <w:rPr>
          <w:rFonts w:ascii="仿宋_GB2312" w:eastAsia="仿宋_GB2312" w:hint="eastAsia"/>
          <w:sz w:val="28"/>
          <w:szCs w:val="28"/>
        </w:rPr>
        <w:t>公益金支出。</w:t>
      </w:r>
    </w:p>
    <w:p w14:paraId="3C7D81AE" w14:textId="77777777" w:rsidR="00792D96" w:rsidRDefault="00792D96">
      <w:pPr>
        <w:rPr>
          <w:rFonts w:ascii="黑体" w:eastAsia="黑体"/>
          <w:sz w:val="32"/>
          <w:szCs w:val="32"/>
        </w:rPr>
      </w:pPr>
    </w:p>
    <w:p w14:paraId="35E4B452" w14:textId="77777777" w:rsidR="000D3DA7" w:rsidRDefault="000D3DA7" w:rsidP="00FD124D">
      <w:pPr>
        <w:rPr>
          <w:rFonts w:ascii="黑体" w:eastAsia="黑体"/>
          <w:sz w:val="32"/>
          <w:szCs w:val="32"/>
        </w:rPr>
      </w:pPr>
    </w:p>
    <w:p w14:paraId="21E68BE7" w14:textId="77777777" w:rsidR="00792D96" w:rsidRDefault="0069559C">
      <w:pPr>
        <w:ind w:firstLineChars="200" w:firstLine="640"/>
        <w:jc w:val="center"/>
        <w:rPr>
          <w:rFonts w:ascii="黑体" w:eastAsia="黑体"/>
          <w:sz w:val="32"/>
          <w:szCs w:val="32"/>
        </w:rPr>
      </w:pPr>
      <w:proofErr w:type="gramStart"/>
      <w:r>
        <w:rPr>
          <w:rFonts w:ascii="黑体" w:eastAsia="黑体" w:hint="eastAsia"/>
          <w:sz w:val="32"/>
          <w:szCs w:val="32"/>
        </w:rPr>
        <w:t>第四部分  2024</w:t>
      </w:r>
      <w:proofErr w:type="gramEnd"/>
      <w:r>
        <w:rPr>
          <w:rFonts w:ascii="黑体" w:eastAsia="黑体" w:hint="eastAsia"/>
          <w:sz w:val="32"/>
          <w:szCs w:val="32"/>
        </w:rPr>
        <w:t>年度部门绩效评价情况</w:t>
      </w:r>
    </w:p>
    <w:p w14:paraId="2491D5CA" w14:textId="77777777" w:rsidR="00792D96" w:rsidRDefault="00792D96">
      <w:pPr>
        <w:ind w:firstLineChars="200" w:firstLine="560"/>
        <w:rPr>
          <w:rFonts w:ascii="黑体" w:eastAsia="黑体"/>
          <w:sz w:val="28"/>
          <w:szCs w:val="28"/>
          <w:highlight w:val="yellow"/>
        </w:rPr>
      </w:pPr>
    </w:p>
    <w:p w14:paraId="09C37B0E" w14:textId="77777777" w:rsidR="00265859" w:rsidRDefault="00265859" w:rsidP="00265859">
      <w:p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（详见附件）</w:t>
      </w:r>
    </w:p>
    <w:p w14:paraId="2B54854E" w14:textId="77777777" w:rsidR="00792D96" w:rsidRDefault="00792D96">
      <w:pPr>
        <w:spacing w:line="480" w:lineRule="exact"/>
      </w:pPr>
    </w:p>
    <w:sectPr w:rsidR="00792D96">
      <w:footerReference w:type="even" r:id="rId12"/>
      <w:footerReference w:type="default" r:id="rId13"/>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2E1369" w14:textId="77777777" w:rsidR="00403E61" w:rsidRDefault="00403E61">
      <w:r>
        <w:separator/>
      </w:r>
    </w:p>
  </w:endnote>
  <w:endnote w:type="continuationSeparator" w:id="0">
    <w:p w14:paraId="215CD2F0" w14:textId="77777777" w:rsidR="00403E61" w:rsidRDefault="00403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741A2" w14:textId="77777777" w:rsidR="00792D96" w:rsidRDefault="0069559C">
    <w:pPr>
      <w:pStyle w:val="a7"/>
      <w:framePr w:wrap="around" w:vAnchor="text" w:hAnchor="margin" w:xAlign="center" w:y="1"/>
      <w:rPr>
        <w:rStyle w:val="ad"/>
      </w:rPr>
    </w:pPr>
    <w:r>
      <w:fldChar w:fldCharType="begin"/>
    </w:r>
    <w:r>
      <w:rPr>
        <w:rStyle w:val="ad"/>
      </w:rPr>
      <w:instrText xml:space="preserve">PAGE  </w:instrText>
    </w:r>
    <w:r>
      <w:fldChar w:fldCharType="separate"/>
    </w:r>
    <w:r w:rsidR="00077D97">
      <w:rPr>
        <w:rStyle w:val="ad"/>
        <w:noProof/>
      </w:rPr>
      <w:t>1</w:t>
    </w:r>
    <w:r>
      <w:fldChar w:fldCharType="end"/>
    </w:r>
  </w:p>
  <w:p w14:paraId="2B5DCF3A" w14:textId="77777777" w:rsidR="00792D96" w:rsidRDefault="00792D96">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5F443" w14:textId="77777777" w:rsidR="00792D96" w:rsidRDefault="0069559C">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14:paraId="13D88782" w14:textId="77777777" w:rsidR="00792D96" w:rsidRDefault="00792D96">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9B5F9" w14:textId="77777777" w:rsidR="00792D96" w:rsidRDefault="0069559C">
    <w:pPr>
      <w:pStyle w:val="a7"/>
      <w:framePr w:wrap="around" w:vAnchor="text" w:hAnchor="margin" w:xAlign="center" w:y="1"/>
      <w:rPr>
        <w:rStyle w:val="ad"/>
      </w:rPr>
    </w:pPr>
    <w:r>
      <w:fldChar w:fldCharType="begin"/>
    </w:r>
    <w:r>
      <w:rPr>
        <w:rStyle w:val="ad"/>
      </w:rPr>
      <w:instrText xml:space="preserve">PAGE  </w:instrText>
    </w:r>
    <w:r>
      <w:fldChar w:fldCharType="separate"/>
    </w:r>
    <w:r w:rsidR="00077D97">
      <w:rPr>
        <w:rStyle w:val="ad"/>
        <w:noProof/>
      </w:rPr>
      <w:t>14</w:t>
    </w:r>
    <w:r>
      <w:fldChar w:fldCharType="end"/>
    </w:r>
  </w:p>
  <w:p w14:paraId="2C0702AD" w14:textId="77777777" w:rsidR="00792D96" w:rsidRDefault="00792D9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D4DE19" w14:textId="77777777" w:rsidR="00403E61" w:rsidRDefault="00403E61">
      <w:r>
        <w:separator/>
      </w:r>
    </w:p>
  </w:footnote>
  <w:footnote w:type="continuationSeparator" w:id="0">
    <w:p w14:paraId="7416E421" w14:textId="77777777" w:rsidR="00403E61" w:rsidRDefault="00403E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D7E84BE"/>
    <w:multiLevelType w:val="singleLevel"/>
    <w:tmpl w:val="8D7E84BE"/>
    <w:lvl w:ilvl="0">
      <w:start w:val="1"/>
      <w:numFmt w:val="chineseCounting"/>
      <w:suff w:val="nothing"/>
      <w:lvlText w:val="%1、"/>
      <w:lvlJc w:val="left"/>
      <w:rPr>
        <w:rFonts w:hint="eastAsia"/>
      </w:rPr>
    </w:lvl>
  </w:abstractNum>
  <w:abstractNum w:abstractNumId="1" w15:restartNumberingAfterBreak="0">
    <w:nsid w:val="6E771823"/>
    <w:multiLevelType w:val="hybridMultilevel"/>
    <w:tmpl w:val="A2CCD83A"/>
    <w:lvl w:ilvl="0" w:tplc="32E281DE">
      <w:start w:val="1"/>
      <w:numFmt w:val="decimal"/>
      <w:lvlText w:val="%1."/>
      <w:lvlJc w:val="left"/>
      <w:pPr>
        <w:ind w:left="960" w:hanging="36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2" w15:restartNumberingAfterBreak="0">
    <w:nsid w:val="7B9B4398"/>
    <w:multiLevelType w:val="hybridMultilevel"/>
    <w:tmpl w:val="C49E698A"/>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811488234">
    <w:abstractNumId w:val="0"/>
  </w:num>
  <w:num w:numId="2" w16cid:durableId="1217208272">
    <w:abstractNumId w:val="1"/>
  </w:num>
  <w:num w:numId="3" w16cid:durableId="4967746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5"/>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2D96"/>
    <w:rsid w:val="00034C19"/>
    <w:rsid w:val="00063A80"/>
    <w:rsid w:val="00077D97"/>
    <w:rsid w:val="000A2C47"/>
    <w:rsid w:val="000D04DC"/>
    <w:rsid w:val="000D3DA7"/>
    <w:rsid w:val="00110033"/>
    <w:rsid w:val="00146B4A"/>
    <w:rsid w:val="001C1471"/>
    <w:rsid w:val="0020238C"/>
    <w:rsid w:val="00265859"/>
    <w:rsid w:val="002B4212"/>
    <w:rsid w:val="002F77BC"/>
    <w:rsid w:val="00312F33"/>
    <w:rsid w:val="00375985"/>
    <w:rsid w:val="0038275B"/>
    <w:rsid w:val="003A68EC"/>
    <w:rsid w:val="003C001C"/>
    <w:rsid w:val="003D1FB2"/>
    <w:rsid w:val="00403E61"/>
    <w:rsid w:val="00407A3C"/>
    <w:rsid w:val="004117C9"/>
    <w:rsid w:val="004764CF"/>
    <w:rsid w:val="004A3FA0"/>
    <w:rsid w:val="004F1C4A"/>
    <w:rsid w:val="004F2D4B"/>
    <w:rsid w:val="004F3593"/>
    <w:rsid w:val="0061553E"/>
    <w:rsid w:val="006766B2"/>
    <w:rsid w:val="0069559C"/>
    <w:rsid w:val="006F49B0"/>
    <w:rsid w:val="00792D96"/>
    <w:rsid w:val="007B1C7F"/>
    <w:rsid w:val="007F293D"/>
    <w:rsid w:val="0080660D"/>
    <w:rsid w:val="008909CE"/>
    <w:rsid w:val="0093736D"/>
    <w:rsid w:val="00944350"/>
    <w:rsid w:val="009B209E"/>
    <w:rsid w:val="00A81194"/>
    <w:rsid w:val="00AD5418"/>
    <w:rsid w:val="00B0022A"/>
    <w:rsid w:val="00C27AB8"/>
    <w:rsid w:val="00C33343"/>
    <w:rsid w:val="00C5154B"/>
    <w:rsid w:val="00CD70EE"/>
    <w:rsid w:val="00D231E7"/>
    <w:rsid w:val="00D60FDB"/>
    <w:rsid w:val="00D75018"/>
    <w:rsid w:val="00DC3B45"/>
    <w:rsid w:val="00DC6988"/>
    <w:rsid w:val="00DF45B9"/>
    <w:rsid w:val="00E918AC"/>
    <w:rsid w:val="00EF2C1F"/>
    <w:rsid w:val="00F03B45"/>
    <w:rsid w:val="00FB10D1"/>
    <w:rsid w:val="00FD12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1BEDDA"/>
  <w15:docId w15:val="{F76144C8-6522-4809-BB95-425FB2010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 w:type="paragraph" w:styleId="ae">
    <w:name w:val="List Paragraph"/>
    <w:basedOn w:val="a"/>
    <w:uiPriority w:val="34"/>
    <w:qFormat/>
    <w:rsid w:val="007F293D"/>
    <w:pPr>
      <w:ind w:left="720"/>
      <w:contextualSpacing/>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hart" Target="charts/chart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1D0E-4CB9-BC56-92E5808FB142}"/>
              </c:ext>
            </c:extLst>
          </c:dPt>
          <c:dPt>
            <c:idx val="1"/>
            <c:bubble3D val="0"/>
            <c:extLst>
              <c:ext xmlns:c16="http://schemas.microsoft.com/office/drawing/2014/chart" uri="{C3380CC4-5D6E-409C-BE32-E72D297353CC}">
                <c16:uniqueId val="{00000001-1D0E-4CB9-BC56-92E5808FB142}"/>
              </c:ext>
            </c:extLst>
          </c:dPt>
          <c:dPt>
            <c:idx val="2"/>
            <c:bubble3D val="0"/>
            <c:extLst>
              <c:ext xmlns:c16="http://schemas.microsoft.com/office/drawing/2014/chart" uri="{C3380CC4-5D6E-409C-BE32-E72D297353CC}">
                <c16:uniqueId val="{00000002-1D0E-4CB9-BC56-92E5808FB142}"/>
              </c:ext>
            </c:extLst>
          </c:dPt>
          <c:dPt>
            <c:idx val="3"/>
            <c:bubble3D val="0"/>
            <c:extLst>
              <c:ext xmlns:c16="http://schemas.microsoft.com/office/drawing/2014/chart" uri="{C3380CC4-5D6E-409C-BE32-E72D297353CC}">
                <c16:uniqueId val="{00000003-1D0E-4CB9-BC56-92E5808FB142}"/>
              </c:ext>
            </c:extLst>
          </c:dPt>
          <c:dPt>
            <c:idx val="4"/>
            <c:bubble3D val="0"/>
            <c:extLst>
              <c:ext xmlns:c16="http://schemas.microsoft.com/office/drawing/2014/chart" uri="{C3380CC4-5D6E-409C-BE32-E72D297353CC}">
                <c16:uniqueId val="{00000004-1D0E-4CB9-BC56-92E5808FB142}"/>
              </c:ext>
            </c:extLst>
          </c:dPt>
          <c:dPt>
            <c:idx val="5"/>
            <c:bubble3D val="0"/>
            <c:extLst>
              <c:ext xmlns:c16="http://schemas.microsoft.com/office/drawing/2014/chart" uri="{C3380CC4-5D6E-409C-BE32-E72D297353CC}">
                <c16:uniqueId val="{00000005-1D0E-4CB9-BC56-92E5808FB142}"/>
              </c:ext>
            </c:extLst>
          </c:dPt>
          <c:dLbls>
            <c:dLbl>
              <c:idx val="1"/>
              <c:layout>
                <c:manualLayout>
                  <c:x val="-0.17600388436579925"/>
                  <c:y val="7.6516451260336391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1D0E-4CB9-BC56-92E5808FB142}"/>
                </c:ext>
              </c:extLst>
            </c:dLbl>
            <c:dLbl>
              <c:idx val="2"/>
              <c:layout>
                <c:manualLayout>
                  <c:x val="6.6839332671901151E-3"/>
                  <c:y val="1.7922350652446056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2-1D0E-4CB9-BC56-92E5808FB142}"/>
                </c:ext>
              </c:extLst>
            </c:dLbl>
            <c:dLbl>
              <c:idx val="3"/>
              <c:layout>
                <c:manualLayout>
                  <c:x val="-2.3778858695046319E-2"/>
                  <c:y val="-9.114661730823325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1D0E-4CB9-BC56-92E5808FB142}"/>
                </c:ext>
              </c:extLst>
            </c:dLbl>
            <c:dLbl>
              <c:idx val="4"/>
              <c:layout>
                <c:manualLayout>
                  <c:x val="-0.19191430117955408"/>
                  <c:y val="-4.454219265678782E-2"/>
                </c:manualLayout>
              </c:layout>
              <c:dLblPos val="bestFit"/>
              <c:showLegendKey val="0"/>
              <c:showVal val="0"/>
              <c:showCatName val="0"/>
              <c:showSerName val="0"/>
              <c:showPercent val="1"/>
              <c:showBubbleSize val="0"/>
              <c:extLst>
                <c:ext xmlns:c15="http://schemas.microsoft.com/office/drawing/2012/chart" uri="{CE6537A1-D6FC-4f65-9D91-7224C49458BB}">
                  <c15:layout>
                    <c:manualLayout>
                      <c:w val="0.23831996224634258"/>
                      <c:h val="8.1810744477774741E-2"/>
                    </c:manualLayout>
                  </c15:layout>
                </c:ext>
                <c:ext xmlns:c16="http://schemas.microsoft.com/office/drawing/2014/chart" uri="{C3380CC4-5D6E-409C-BE32-E72D297353CC}">
                  <c16:uniqueId val="{00000004-1D0E-4CB9-BC56-92E5808FB142}"/>
                </c:ext>
              </c:extLst>
            </c:dLbl>
            <c:dLbl>
              <c:idx val="5"/>
              <c:layout>
                <c:manualLayout>
                  <c:x val="0.11779735650080078"/>
                  <c:y val="5.662763657133532E-3"/>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1D0E-4CB9-BC56-92E5808FB142}"/>
                </c:ext>
              </c:extLst>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9553.67</c:v>
                </c:pt>
                <c:pt idx="1">
                  <c:v>0</c:v>
                </c:pt>
                <c:pt idx="2">
                  <c:v>26.46</c:v>
                </c:pt>
                <c:pt idx="3">
                  <c:v>0</c:v>
                </c:pt>
                <c:pt idx="4">
                  <c:v>0</c:v>
                </c:pt>
                <c:pt idx="5">
                  <c:v>0</c:v>
                </c:pt>
              </c:numCache>
            </c:numRef>
          </c:val>
          <c:extLst>
            <c:ext xmlns:c16="http://schemas.microsoft.com/office/drawing/2014/chart" uri="{C3380CC4-5D6E-409C-BE32-E72D297353CC}">
              <c16:uniqueId val="{00000006-1D0E-4CB9-BC56-92E5808FB142}"/>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4676-4265-8CFA-DB0F5645F302}"/>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4676-4265-8CFA-DB0F5645F302}"/>
              </c:ext>
            </c:extLst>
          </c:dPt>
          <c:dPt>
            <c:idx val="2"/>
            <c:bubble3D val="0"/>
            <c:spPr>
              <a:solidFill>
                <a:srgbClr val="9BBB59"/>
              </a:solidFill>
              <a:ln w="19050">
                <a:solidFill>
                  <a:srgbClr val="FFFFFF"/>
                </a:solidFill>
              </a:ln>
              <a:effectLst/>
            </c:spPr>
            <c:extLst>
              <c:ext xmlns:c16="http://schemas.microsoft.com/office/drawing/2014/chart" uri="{C3380CC4-5D6E-409C-BE32-E72D297353CC}">
                <c16:uniqueId val="{00000005-4676-4265-8CFA-DB0F5645F302}"/>
              </c:ext>
            </c:extLst>
          </c:dPt>
          <c:dPt>
            <c:idx val="3"/>
            <c:bubble3D val="0"/>
            <c:spPr>
              <a:solidFill>
                <a:srgbClr val="8064A2"/>
              </a:solidFill>
              <a:ln w="19050">
                <a:solidFill>
                  <a:srgbClr val="FFFFFF"/>
                </a:solidFill>
              </a:ln>
              <a:effectLst/>
            </c:spPr>
            <c:extLst>
              <c:ext xmlns:c16="http://schemas.microsoft.com/office/drawing/2014/chart" uri="{C3380CC4-5D6E-409C-BE32-E72D297353CC}">
                <c16:uniqueId val="{00000007-4676-4265-8CFA-DB0F5645F302}"/>
              </c:ext>
            </c:extLst>
          </c:dPt>
          <c:dPt>
            <c:idx val="4"/>
            <c:bubble3D val="0"/>
            <c:spPr>
              <a:solidFill>
                <a:srgbClr val="4BACC6"/>
              </a:solidFill>
              <a:ln w="19050">
                <a:solidFill>
                  <a:srgbClr val="FFFFFF"/>
                </a:solidFill>
              </a:ln>
              <a:effectLst/>
            </c:spPr>
            <c:extLst>
              <c:ext xmlns:c16="http://schemas.microsoft.com/office/drawing/2014/chart" uri="{C3380CC4-5D6E-409C-BE32-E72D297353CC}">
                <c16:uniqueId val="{00000009-4676-4265-8CFA-DB0F5645F302}"/>
              </c:ext>
            </c:extLst>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4676-4265-8CFA-DB0F5645F302}"/>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4676-4265-8CFA-DB0F5645F302}"/>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6640.82</c:v>
                </c:pt>
                <c:pt idx="1">
                  <c:v>2939.31</c:v>
                </c:pt>
                <c:pt idx="2">
                  <c:v>0</c:v>
                </c:pt>
                <c:pt idx="3">
                  <c:v>0</c:v>
                </c:pt>
                <c:pt idx="4">
                  <c:v>0</c:v>
                </c:pt>
              </c:numCache>
            </c:numRef>
          </c:val>
          <c:extLst>
            <c:ext xmlns:c16="http://schemas.microsoft.com/office/drawing/2014/chart" uri="{C3380CC4-5D6E-409C-BE32-E72D297353CC}">
              <c16:uniqueId val="{0000000A-4676-4265-8CFA-DB0F5645F302}"/>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50FE174-F95E-4B35-9265-D67BF1253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14</Pages>
  <Words>2531</Words>
  <Characters>2862</Characters>
  <Application>Microsoft Office Word</Application>
  <DocSecurity>0</DocSecurity>
  <Lines>102</Lines>
  <Paragraphs>110</Paragraphs>
  <ScaleCrop>false</ScaleCrop>
  <Company/>
  <LinksUpToDate>false</LinksUpToDate>
  <CharactersWithSpaces>5283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媛 杨</cp:lastModifiedBy>
  <cp:revision>66</cp:revision>
  <cp:lastPrinted>2020-08-07T19:39:00Z</cp:lastPrinted>
  <dcterms:created xsi:type="dcterms:W3CDTF">2017-07-11T23:16:00Z</dcterms:created>
  <dcterms:modified xsi:type="dcterms:W3CDTF">2025-08-27T08:16:00Z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2052-9.0.1</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