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8132C">
      <w:pPr>
        <w:jc w:val="center"/>
        <w:rPr>
          <w:rFonts w:hint="eastAsia" w:ascii="仿宋_GB2312" w:eastAsia="仿宋_GB2312"/>
          <w:b/>
          <w:sz w:val="32"/>
          <w:szCs w:val="32"/>
          <w:lang w:eastAsia="zh-CN"/>
        </w:rPr>
      </w:pPr>
    </w:p>
    <w:p w14:paraId="2EB4517B">
      <w:pPr>
        <w:jc w:val="center"/>
        <w:rPr>
          <w:rFonts w:ascii="黑体" w:eastAsia="黑体"/>
          <w:sz w:val="72"/>
          <w:szCs w:val="72"/>
        </w:rPr>
      </w:pPr>
    </w:p>
    <w:p w14:paraId="56A6B4FF">
      <w:pPr>
        <w:jc w:val="center"/>
        <w:rPr>
          <w:rFonts w:ascii="黑体" w:eastAsia="黑体"/>
          <w:sz w:val="72"/>
          <w:szCs w:val="72"/>
        </w:rPr>
      </w:pPr>
    </w:p>
    <w:p w14:paraId="547A8842">
      <w:pPr>
        <w:jc w:val="center"/>
        <w:rPr>
          <w:rFonts w:ascii="黑体" w:eastAsia="黑体"/>
          <w:sz w:val="72"/>
          <w:szCs w:val="72"/>
        </w:rPr>
      </w:pPr>
    </w:p>
    <w:p w14:paraId="7BCA1BD9">
      <w:pPr>
        <w:jc w:val="center"/>
        <w:rPr>
          <w:rFonts w:ascii="黑体" w:eastAsia="黑体"/>
          <w:sz w:val="72"/>
          <w:szCs w:val="72"/>
        </w:rPr>
      </w:pPr>
    </w:p>
    <w:p w14:paraId="139B45CD">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46D18797">
      <w:pPr>
        <w:jc w:val="center"/>
        <w:rPr>
          <w:rFonts w:ascii="黑体" w:eastAsia="黑体"/>
          <w:sz w:val="52"/>
          <w:szCs w:val="52"/>
        </w:rPr>
      </w:pPr>
    </w:p>
    <w:p w14:paraId="6F4B7595">
      <w:pPr>
        <w:jc w:val="center"/>
        <w:rPr>
          <w:rFonts w:ascii="黑体" w:eastAsia="黑体"/>
          <w:sz w:val="52"/>
          <w:szCs w:val="52"/>
        </w:rPr>
      </w:pPr>
    </w:p>
    <w:p w14:paraId="3CEACB24">
      <w:pPr>
        <w:jc w:val="center"/>
        <w:rPr>
          <w:rFonts w:ascii="黑体" w:eastAsia="黑体"/>
          <w:sz w:val="52"/>
          <w:szCs w:val="52"/>
        </w:rPr>
      </w:pPr>
    </w:p>
    <w:p w14:paraId="16800138">
      <w:pPr>
        <w:jc w:val="center"/>
        <w:rPr>
          <w:rFonts w:ascii="黑体" w:eastAsia="黑体"/>
          <w:sz w:val="52"/>
          <w:szCs w:val="52"/>
        </w:rPr>
      </w:pPr>
    </w:p>
    <w:p w14:paraId="47BB6C5A">
      <w:pPr>
        <w:jc w:val="center"/>
        <w:rPr>
          <w:rFonts w:ascii="黑体" w:eastAsia="黑体"/>
          <w:sz w:val="32"/>
          <w:szCs w:val="32"/>
        </w:rPr>
      </w:pPr>
    </w:p>
    <w:p w14:paraId="7C389C92">
      <w:pPr>
        <w:spacing w:line="500" w:lineRule="exact"/>
        <w:ind w:firstLine="645"/>
        <w:jc w:val="center"/>
        <w:rPr>
          <w:rFonts w:hint="eastAsia" w:ascii="宋体" w:hAnsi="宋体" w:cs="宋体"/>
          <w:b/>
          <w:bCs/>
          <w:kern w:val="0"/>
          <w:sz w:val="44"/>
          <w:szCs w:val="36"/>
        </w:rPr>
      </w:pPr>
      <w:r>
        <w:rPr>
          <w:rFonts w:hint="eastAsia" w:ascii="宋体" w:hAnsi="宋体" w:cs="宋体"/>
          <w:b/>
          <w:bCs/>
          <w:kern w:val="0"/>
          <w:sz w:val="44"/>
          <w:szCs w:val="36"/>
        </w:rPr>
        <w:t>目    录</w:t>
      </w:r>
    </w:p>
    <w:p w14:paraId="22DB921D">
      <w:pPr>
        <w:spacing w:line="500" w:lineRule="exact"/>
        <w:ind w:firstLine="645"/>
        <w:jc w:val="center"/>
        <w:rPr>
          <w:rFonts w:hint="eastAsia" w:ascii="宋体" w:hAnsi="宋体" w:cs="宋体"/>
          <w:b/>
          <w:bCs/>
          <w:kern w:val="0"/>
          <w:sz w:val="36"/>
          <w:szCs w:val="36"/>
        </w:rPr>
      </w:pPr>
    </w:p>
    <w:p w14:paraId="5C812CC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62A01B72">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349CAF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0FD3F4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E723C5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F80FD5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283CDA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575011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4B7BA8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77AB6F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29C9DBE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004F86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9BAE4C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31E6AFA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79EE91CE">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505C85BE">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0883B83F">
      <w:pPr>
        <w:tabs>
          <w:tab w:val="center" w:pos="6979"/>
        </w:tabs>
        <w:spacing w:before="156" w:beforeLines="50" w:after="156" w:afterLines="50"/>
        <w:jc w:val="center"/>
        <w:rPr>
          <w:rFonts w:hint="eastAsia" w:ascii="宋体" w:hAnsi="宋体" w:cs="宋体"/>
          <w:b/>
          <w:bCs/>
          <w:spacing w:val="40"/>
          <w:kern w:val="0"/>
          <w:sz w:val="32"/>
          <w:szCs w:val="32"/>
        </w:rPr>
      </w:pPr>
    </w:p>
    <w:p w14:paraId="404003C8">
      <w:pPr>
        <w:tabs>
          <w:tab w:val="center" w:pos="6979"/>
        </w:tabs>
        <w:spacing w:before="156" w:beforeLines="50" w:after="156" w:afterLines="50"/>
        <w:jc w:val="center"/>
        <w:rPr>
          <w:rFonts w:hint="eastAsia" w:ascii="宋体" w:hAnsi="宋体" w:cs="宋体"/>
          <w:b/>
          <w:bCs/>
          <w:spacing w:val="40"/>
          <w:kern w:val="0"/>
          <w:sz w:val="32"/>
          <w:szCs w:val="32"/>
        </w:rPr>
      </w:pPr>
    </w:p>
    <w:p w14:paraId="72DDE0A7">
      <w:pPr>
        <w:tabs>
          <w:tab w:val="center" w:pos="6979"/>
        </w:tabs>
        <w:spacing w:before="156" w:beforeLines="50" w:after="156" w:afterLines="50"/>
        <w:jc w:val="center"/>
        <w:rPr>
          <w:rFonts w:hint="eastAsia" w:ascii="宋体" w:hAnsi="宋体" w:cs="宋体"/>
          <w:b/>
          <w:bCs/>
          <w:spacing w:val="40"/>
          <w:kern w:val="0"/>
          <w:sz w:val="32"/>
          <w:szCs w:val="32"/>
        </w:rPr>
      </w:pPr>
    </w:p>
    <w:p w14:paraId="45004E12">
      <w:pPr>
        <w:tabs>
          <w:tab w:val="center" w:pos="6979"/>
        </w:tabs>
        <w:spacing w:before="156" w:beforeLines="50" w:after="156" w:afterLines="50"/>
        <w:jc w:val="center"/>
        <w:rPr>
          <w:rFonts w:hint="eastAsia" w:ascii="宋体" w:hAnsi="宋体" w:cs="宋体"/>
          <w:b/>
          <w:bCs/>
          <w:spacing w:val="40"/>
          <w:kern w:val="0"/>
          <w:sz w:val="32"/>
          <w:szCs w:val="32"/>
        </w:rPr>
      </w:pPr>
    </w:p>
    <w:p w14:paraId="37BFD57E">
      <w:pPr>
        <w:tabs>
          <w:tab w:val="center" w:pos="6979"/>
        </w:tabs>
        <w:spacing w:before="156" w:beforeLines="50" w:after="156" w:afterLines="50"/>
        <w:jc w:val="center"/>
        <w:rPr>
          <w:rFonts w:hint="eastAsia" w:ascii="宋体" w:hAnsi="宋体" w:cs="宋体"/>
          <w:b/>
          <w:bCs/>
          <w:spacing w:val="40"/>
          <w:kern w:val="0"/>
          <w:sz w:val="32"/>
          <w:szCs w:val="32"/>
        </w:rPr>
      </w:pPr>
    </w:p>
    <w:p w14:paraId="556E0B27">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79AEC2D6">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0758C9F">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78A0736B">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14:paraId="3E78D0E6">
      <w:pPr>
        <w:adjustRightInd w:val="0"/>
        <w:snapToGrid w:val="0"/>
        <w:spacing w:before="100" w:beforeAutospacing="1" w:after="100" w:afterAutospacing="1" w:line="560" w:lineRule="exact"/>
        <w:ind w:firstLine="560" w:firstLineChars="200"/>
        <w:contextualSpacing/>
        <w:rPr>
          <w:rFonts w:hint="eastAsia" w:ascii="仿宋" w:hAnsi="仿宋" w:eastAsia="仿宋"/>
          <w:color w:val="000000"/>
          <w:sz w:val="28"/>
          <w:szCs w:val="28"/>
        </w:rPr>
      </w:pPr>
      <w:r>
        <w:rPr>
          <w:rFonts w:hint="eastAsia" w:ascii="仿宋" w:hAnsi="仿宋" w:eastAsia="仿宋"/>
          <w:color w:val="000000"/>
          <w:sz w:val="28"/>
          <w:szCs w:val="28"/>
        </w:rPr>
        <w:t>北京第二实验小学涭水河分校作为区教委直属机构，全面落实国家、地区和学校的课程要求，在丰富有效的教育教学活动中实现6-12岁在校适龄儿童德智体美劳的全面发展,</w:t>
      </w:r>
      <w:r>
        <w:rPr>
          <w:rFonts w:ascii="仿宋" w:hAnsi="仿宋" w:eastAsia="仿宋"/>
          <w:sz w:val="28"/>
          <w:szCs w:val="28"/>
        </w:rPr>
        <w:t xml:space="preserve"> 依据教育方针和“以人为本”的指导原则，以全面提高公民素质为宗旨，以促进学生德智体美劳全面发展为目标，实施素质教育，培养全面发展的学生</w:t>
      </w:r>
      <w:r>
        <w:rPr>
          <w:rFonts w:hint="eastAsia" w:ascii="仿宋" w:hAnsi="仿宋" w:eastAsia="仿宋"/>
          <w:color w:val="000000"/>
          <w:sz w:val="28"/>
          <w:szCs w:val="28"/>
        </w:rPr>
        <w:t>。</w:t>
      </w:r>
    </w:p>
    <w:p w14:paraId="3BF2D94D">
      <w:pPr>
        <w:adjustRightInd w:val="0"/>
        <w:snapToGrid w:val="0"/>
        <w:spacing w:before="100" w:beforeAutospacing="1" w:after="100" w:afterAutospacing="1" w:line="560" w:lineRule="exact"/>
        <w:ind w:firstLine="560" w:firstLineChars="200"/>
        <w:contextualSpacing/>
        <w:rPr>
          <w:rFonts w:hint="eastAsia" w:ascii="仿宋" w:hAnsi="仿宋" w:eastAsia="仿宋"/>
          <w:sz w:val="28"/>
          <w:szCs w:val="28"/>
        </w:rPr>
      </w:pPr>
      <w:r>
        <w:rPr>
          <w:rFonts w:ascii="仿宋" w:hAnsi="仿宋" w:eastAsia="仿宋"/>
          <w:sz w:val="28"/>
          <w:szCs w:val="28"/>
        </w:rPr>
        <w:t>我单位为财政</w:t>
      </w:r>
      <w:r>
        <w:rPr>
          <w:rFonts w:hint="eastAsia" w:ascii="仿宋" w:hAnsi="仿宋" w:eastAsia="仿宋"/>
          <w:sz w:val="28"/>
          <w:szCs w:val="28"/>
        </w:rPr>
        <w:t>全额拨款</w:t>
      </w:r>
      <w:r>
        <w:rPr>
          <w:rFonts w:ascii="仿宋" w:hAnsi="仿宋" w:eastAsia="仿宋"/>
          <w:sz w:val="28"/>
          <w:szCs w:val="28"/>
        </w:rPr>
        <w:t>事业单位，执行政府会计准则制度的独立编制、核算机构。单位设置四个部门</w:t>
      </w:r>
      <w:r>
        <w:rPr>
          <w:rFonts w:hint="eastAsia" w:ascii="仿宋" w:hAnsi="仿宋" w:eastAsia="仿宋"/>
          <w:sz w:val="28"/>
          <w:szCs w:val="28"/>
          <w:lang w:eastAsia="zh-CN"/>
        </w:rPr>
        <w:t>，</w:t>
      </w:r>
      <w:bookmarkStart w:id="3" w:name="_GoBack"/>
      <w:bookmarkEnd w:id="3"/>
      <w:r>
        <w:rPr>
          <w:rFonts w:ascii="仿宋" w:hAnsi="仿宋" w:eastAsia="仿宋"/>
          <w:sz w:val="28"/>
          <w:szCs w:val="28"/>
        </w:rPr>
        <w:t>我校目前有两址，本址在西城区受水河胡同45号旁门，为二至六年级共20个教学班及办公室，一年级</w:t>
      </w:r>
      <w:r>
        <w:rPr>
          <w:rFonts w:hint="eastAsia" w:ascii="仿宋" w:hAnsi="仿宋" w:eastAsia="仿宋"/>
          <w:sz w:val="28"/>
          <w:szCs w:val="28"/>
        </w:rPr>
        <w:t>2</w:t>
      </w:r>
      <w:r>
        <w:rPr>
          <w:rFonts w:ascii="仿宋" w:hAnsi="仿宋" w:eastAsia="仿宋"/>
          <w:sz w:val="28"/>
          <w:szCs w:val="28"/>
        </w:rPr>
        <w:t>个班</w:t>
      </w:r>
      <w:r>
        <w:rPr>
          <w:rFonts w:hint="eastAsia" w:ascii="仿宋" w:hAnsi="仿宋" w:eastAsia="仿宋"/>
          <w:sz w:val="28"/>
          <w:szCs w:val="28"/>
        </w:rPr>
        <w:t>在</w:t>
      </w:r>
      <w:r>
        <w:rPr>
          <w:rFonts w:ascii="仿宋" w:hAnsi="仿宋" w:eastAsia="仿宋"/>
          <w:sz w:val="28"/>
          <w:szCs w:val="28"/>
        </w:rPr>
        <w:t>借址京华实验学校，地址在前门西大街137号，目前学生</w:t>
      </w:r>
      <w:r>
        <w:rPr>
          <w:rFonts w:hint="eastAsia" w:ascii="仿宋" w:hAnsi="仿宋" w:eastAsia="仿宋"/>
          <w:sz w:val="28"/>
          <w:szCs w:val="28"/>
        </w:rPr>
        <w:t>总数</w:t>
      </w:r>
      <w:r>
        <w:rPr>
          <w:rFonts w:ascii="仿宋" w:hAnsi="仿宋" w:eastAsia="仿宋"/>
          <w:sz w:val="28"/>
          <w:szCs w:val="28"/>
        </w:rPr>
        <w:t>778人。</w:t>
      </w:r>
    </w:p>
    <w:p w14:paraId="6E873F54">
      <w:pPr>
        <w:ind w:firstLine="420" w:firstLineChars="200"/>
        <w:rPr>
          <w:rFonts w:hint="eastAsia" w:ascii="黑体" w:hAnsi="黑体" w:eastAsia="黑体"/>
          <w:b/>
          <w:szCs w:val="32"/>
        </w:rPr>
      </w:pPr>
    </w:p>
    <w:p w14:paraId="559569FB">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00FB4B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3202.17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71.8万元，增长2.29%。</w:t>
      </w:r>
    </w:p>
    <w:p w14:paraId="5595F92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7584FB8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3202.17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78.55万元，增长2.51%。</w:t>
      </w:r>
    </w:p>
    <w:p w14:paraId="09B15AA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3202.17</w:t>
      </w:r>
      <w:r>
        <w:rPr>
          <w:rFonts w:hint="eastAsia" w:ascii="仿宋_GB2312" w:eastAsia="仿宋_GB2312"/>
          <w:sz w:val="28"/>
          <w:szCs w:val="28"/>
        </w:rPr>
        <w:t>万元，占收入合计的100%。其中：一般公共预算财政拨款收入</w:t>
      </w:r>
      <w:r>
        <w:rPr>
          <w:rFonts w:ascii="仿宋_GB2312" w:eastAsia="仿宋_GB2312"/>
          <w:sz w:val="28"/>
          <w:szCs w:val="28"/>
        </w:rPr>
        <w:t>3199.17</w:t>
      </w:r>
      <w:r>
        <w:rPr>
          <w:rFonts w:hint="eastAsia" w:ascii="仿宋_GB2312" w:eastAsia="仿宋_GB2312"/>
          <w:sz w:val="28"/>
          <w:szCs w:val="28"/>
        </w:rPr>
        <w:t>万元，占收入合计的99.91%；政府性基金预算财政拨款收入</w:t>
      </w:r>
      <w:r>
        <w:rPr>
          <w:rFonts w:ascii="仿宋_GB2312" w:eastAsia="仿宋_GB2312"/>
          <w:sz w:val="28"/>
          <w:szCs w:val="28"/>
        </w:rPr>
        <w:t>3</w:t>
      </w:r>
      <w:r>
        <w:rPr>
          <w:rFonts w:hint="eastAsia" w:ascii="仿宋_GB2312" w:eastAsia="仿宋_GB2312"/>
          <w:sz w:val="28"/>
          <w:szCs w:val="28"/>
        </w:rPr>
        <w:t>万元，占收入合计的0.09%；国有资本经营预算财政拨款收入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73EEB98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284FCD6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1888ABB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4E311CA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4D25B00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0D4FE660">
      <w:pPr>
        <w:pStyle w:val="2"/>
        <w:jc w:val="center"/>
      </w:pPr>
      <w:r>
        <w:rPr>
          <w:rFonts w:hint="eastAsia" w:ascii="仿宋_GB2312" w:eastAsia="仿宋_GB2312"/>
          <w:color w:val="000000"/>
          <w:sz w:val="32"/>
        </w:rPr>
        <w:t>图1：收入决算</w:t>
      </w:r>
    </w:p>
    <w:p w14:paraId="4D45A493">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3C781F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7D2473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3202.17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78.55万元，增长2.51%，其中：基本支出</w:t>
      </w:r>
      <w:r>
        <w:rPr>
          <w:rFonts w:ascii="仿宋_GB2312" w:eastAsia="仿宋_GB2312"/>
          <w:sz w:val="28"/>
          <w:szCs w:val="28"/>
        </w:rPr>
        <w:t>2906.22</w:t>
      </w:r>
      <w:r>
        <w:rPr>
          <w:rFonts w:hint="eastAsia" w:ascii="仿宋_GB2312" w:eastAsia="仿宋_GB2312"/>
          <w:sz w:val="28"/>
          <w:szCs w:val="28"/>
        </w:rPr>
        <w:t>万元，占支出合计的90.76%；项目支出</w:t>
      </w:r>
      <w:r>
        <w:rPr>
          <w:rFonts w:ascii="仿宋_GB2312" w:eastAsia="仿宋_GB2312"/>
          <w:sz w:val="28"/>
          <w:szCs w:val="28"/>
        </w:rPr>
        <w:t>295.95</w:t>
      </w:r>
      <w:r>
        <w:rPr>
          <w:rFonts w:hint="eastAsia" w:ascii="仿宋_GB2312" w:eastAsia="仿宋_GB2312"/>
          <w:sz w:val="28"/>
          <w:szCs w:val="28"/>
        </w:rPr>
        <w:t>万元，占支出合计的9.24%;上缴上级支出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77723847">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3E5FD31">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92F3550">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31D294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3202.17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7</w:t>
      </w:r>
      <w:r>
        <w:rPr>
          <w:rFonts w:ascii="仿宋_GB2312" w:eastAsia="仿宋_GB2312"/>
          <w:sz w:val="28"/>
          <w:szCs w:val="28"/>
        </w:rPr>
        <w:t>8.55</w:t>
      </w:r>
      <w:r>
        <w:rPr>
          <w:rFonts w:hint="eastAsia" w:ascii="仿宋_GB2312" w:eastAsia="仿宋_GB2312"/>
          <w:sz w:val="28"/>
          <w:szCs w:val="28"/>
        </w:rPr>
        <w:t>万元，增长2</w:t>
      </w:r>
      <w:r>
        <w:rPr>
          <w:rFonts w:ascii="仿宋_GB2312" w:eastAsia="仿宋_GB2312"/>
          <w:sz w:val="28"/>
          <w:szCs w:val="28"/>
        </w:rPr>
        <w:t>.51</w:t>
      </w:r>
      <w:r>
        <w:rPr>
          <w:rFonts w:hint="eastAsia" w:ascii="仿宋_GB2312" w:eastAsia="仿宋_GB2312"/>
          <w:sz w:val="28"/>
          <w:szCs w:val="28"/>
        </w:rPr>
        <w:t>%。主要原因：</w:t>
      </w:r>
      <w:r>
        <w:rPr>
          <w:rFonts w:ascii="仿宋_GB2312" w:eastAsia="仿宋_GB2312"/>
          <w:sz w:val="28"/>
          <w:szCs w:val="28"/>
        </w:rPr>
        <w:t>翻建</w:t>
      </w:r>
      <w:r>
        <w:rPr>
          <w:rFonts w:hint="eastAsia" w:ascii="仿宋_GB2312" w:eastAsia="仿宋_GB2312"/>
          <w:sz w:val="28"/>
          <w:szCs w:val="28"/>
        </w:rPr>
        <w:t>后</w:t>
      </w:r>
      <w:r>
        <w:rPr>
          <w:rFonts w:ascii="仿宋_GB2312" w:eastAsia="仿宋_GB2312"/>
          <w:sz w:val="28"/>
          <w:szCs w:val="28"/>
        </w:rPr>
        <w:t>校舍</w:t>
      </w:r>
      <w:r>
        <w:rPr>
          <w:rFonts w:hint="eastAsia" w:ascii="仿宋_GB2312" w:eastAsia="仿宋_GB2312"/>
          <w:sz w:val="28"/>
          <w:szCs w:val="28"/>
        </w:rPr>
        <w:t>面积</w:t>
      </w:r>
      <w:r>
        <w:rPr>
          <w:rFonts w:ascii="仿宋_GB2312" w:eastAsia="仿宋_GB2312"/>
          <w:sz w:val="28"/>
          <w:szCs w:val="28"/>
        </w:rPr>
        <w:t>增加，相应公用支出增加，配套设施设备项目增加。</w:t>
      </w:r>
    </w:p>
    <w:p w14:paraId="10C5AC97">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0A7AD2E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24F8F12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3199.17</w:t>
      </w:r>
      <w:r>
        <w:rPr>
          <w:rFonts w:hint="eastAsia" w:ascii="仿宋_GB2312" w:eastAsia="仿宋_GB2312"/>
          <w:sz w:val="28"/>
          <w:szCs w:val="28"/>
        </w:rPr>
        <w:t>万元，主要用于以下方面（按大类）：</w:t>
      </w:r>
      <w:bookmarkStart w:id="0" w:name="OLE_LINK2"/>
      <w:r>
        <w:rPr>
          <w:rFonts w:hint="eastAsia" w:ascii="仿宋_GB2312" w:eastAsia="仿宋_GB2312"/>
          <w:sz w:val="28"/>
          <w:szCs w:val="28"/>
        </w:rPr>
        <w:t>教育支出2223.04万元，占本年财政拨款支出</w:t>
      </w:r>
      <w:r>
        <w:rPr>
          <w:rFonts w:ascii="仿宋_GB2312" w:eastAsia="仿宋_GB2312"/>
          <w:sz w:val="28"/>
          <w:szCs w:val="28"/>
        </w:rPr>
        <w:t>69.49</w:t>
      </w:r>
      <w:r>
        <w:rPr>
          <w:rFonts w:hint="eastAsia" w:ascii="仿宋_GB2312" w:eastAsia="仿宋_GB2312"/>
          <w:sz w:val="28"/>
          <w:szCs w:val="28"/>
        </w:rPr>
        <w:t>%； 社会保障和就业支出428.33万元</w:t>
      </w:r>
      <w:r>
        <w:rPr>
          <w:rFonts w:ascii="仿宋_GB2312" w:eastAsia="仿宋_GB2312"/>
          <w:sz w:val="28"/>
          <w:szCs w:val="28"/>
        </w:rPr>
        <w:t>，</w:t>
      </w:r>
      <w:r>
        <w:rPr>
          <w:rFonts w:hint="eastAsia" w:ascii="仿宋_GB2312" w:eastAsia="仿宋_GB2312"/>
          <w:sz w:val="28"/>
          <w:szCs w:val="28"/>
        </w:rPr>
        <w:t>占本年财政拨款支出</w:t>
      </w:r>
      <w:r>
        <w:rPr>
          <w:rFonts w:ascii="仿宋_GB2312" w:eastAsia="仿宋_GB2312"/>
          <w:sz w:val="28"/>
          <w:szCs w:val="28"/>
        </w:rPr>
        <w:t>13.39</w:t>
      </w:r>
      <w:r>
        <w:rPr>
          <w:rFonts w:hint="eastAsia" w:ascii="仿宋_GB2312" w:eastAsia="仿宋_GB2312"/>
          <w:sz w:val="28"/>
          <w:szCs w:val="28"/>
        </w:rPr>
        <w:t>%</w:t>
      </w:r>
      <w:bookmarkEnd w:id="0"/>
      <w:r>
        <w:rPr>
          <w:rFonts w:hint="eastAsia" w:ascii="仿宋_GB2312" w:eastAsia="仿宋_GB2312"/>
          <w:sz w:val="28"/>
          <w:szCs w:val="28"/>
        </w:rPr>
        <w:t>；卫生健康支出184.72万元，占本年财政拨款支出</w:t>
      </w:r>
      <w:r>
        <w:rPr>
          <w:rFonts w:ascii="仿宋_GB2312" w:eastAsia="仿宋_GB2312"/>
          <w:sz w:val="28"/>
          <w:szCs w:val="28"/>
        </w:rPr>
        <w:t>5.77</w:t>
      </w:r>
      <w:r>
        <w:rPr>
          <w:rFonts w:hint="eastAsia" w:ascii="仿宋_GB2312" w:eastAsia="仿宋_GB2312"/>
          <w:sz w:val="28"/>
          <w:szCs w:val="28"/>
        </w:rPr>
        <w:t>%； 住房保障支出363.08万元</w:t>
      </w:r>
      <w:r>
        <w:rPr>
          <w:rFonts w:ascii="仿宋_GB2312" w:eastAsia="仿宋_GB2312"/>
          <w:sz w:val="28"/>
          <w:szCs w:val="28"/>
        </w:rPr>
        <w:t>，</w:t>
      </w:r>
      <w:r>
        <w:rPr>
          <w:rFonts w:hint="eastAsia" w:ascii="仿宋_GB2312" w:eastAsia="仿宋_GB2312"/>
          <w:sz w:val="28"/>
          <w:szCs w:val="28"/>
        </w:rPr>
        <w:t>占本年财政拨款支出</w:t>
      </w:r>
      <w:r>
        <w:rPr>
          <w:rFonts w:ascii="仿宋_GB2312" w:eastAsia="仿宋_GB2312"/>
          <w:sz w:val="28"/>
          <w:szCs w:val="28"/>
        </w:rPr>
        <w:t>11.35</w:t>
      </w:r>
      <w:r>
        <w:rPr>
          <w:rFonts w:hint="eastAsia" w:ascii="仿宋_GB2312" w:eastAsia="仿宋_GB2312"/>
          <w:sz w:val="28"/>
          <w:szCs w:val="28"/>
        </w:rPr>
        <w:t>%。</w:t>
      </w:r>
    </w:p>
    <w:p w14:paraId="7D486930">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5DF8589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1、“教育支出”（类）2024年度年初预算</w:t>
      </w:r>
      <w:r>
        <w:rPr>
          <w:rFonts w:ascii="仿宋_GB2312" w:eastAsia="仿宋_GB2312"/>
          <w:sz w:val="28"/>
          <w:szCs w:val="28"/>
        </w:rPr>
        <w:t>2192.08</w:t>
      </w:r>
      <w:r>
        <w:rPr>
          <w:rFonts w:hint="eastAsia" w:ascii="仿宋_GB2312" w:eastAsia="仿宋_GB2312"/>
          <w:sz w:val="28"/>
          <w:szCs w:val="28"/>
        </w:rPr>
        <w:t>万元，2024年度决算</w:t>
      </w:r>
      <w:r>
        <w:rPr>
          <w:rFonts w:ascii="仿宋_GB2312" w:eastAsia="仿宋_GB2312"/>
          <w:sz w:val="28"/>
          <w:szCs w:val="28"/>
        </w:rPr>
        <w:t>2223.04</w:t>
      </w:r>
      <w:r>
        <w:rPr>
          <w:rFonts w:hint="eastAsia" w:ascii="仿宋_GB2312" w:eastAsia="仿宋_GB2312"/>
          <w:sz w:val="28"/>
          <w:szCs w:val="28"/>
        </w:rPr>
        <w:t>万元，完成年初预算的</w:t>
      </w:r>
      <w:r>
        <w:rPr>
          <w:rFonts w:ascii="仿宋_GB2312" w:eastAsia="仿宋_GB2312"/>
          <w:sz w:val="28"/>
          <w:szCs w:val="28"/>
        </w:rPr>
        <w:t>101.41</w:t>
      </w:r>
      <w:r>
        <w:rPr>
          <w:rFonts w:hint="eastAsia" w:ascii="仿宋_GB2312" w:eastAsia="仿宋_GB2312"/>
          <w:sz w:val="28"/>
          <w:szCs w:val="28"/>
        </w:rPr>
        <w:t>%。</w:t>
      </w:r>
    </w:p>
    <w:p w14:paraId="1B6B5FF7">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14:paraId="014D48AC">
      <w:pPr>
        <w:tabs>
          <w:tab w:val="center" w:pos="6979"/>
        </w:tabs>
        <w:spacing w:line="580" w:lineRule="exact"/>
        <w:ind w:firstLine="570"/>
        <w:rPr>
          <w:rFonts w:ascii="仿宋_GB2312" w:eastAsia="仿宋_GB2312"/>
          <w:sz w:val="28"/>
          <w:szCs w:val="28"/>
        </w:rPr>
      </w:pPr>
      <w:bookmarkStart w:id="1" w:name="OLE_LINK4"/>
      <w:bookmarkStart w:id="2" w:name="OLE_LINK3"/>
      <w:r>
        <w:rPr>
          <w:rFonts w:hint="eastAsia" w:ascii="仿宋_GB2312" w:eastAsia="仿宋_GB2312"/>
          <w:sz w:val="28"/>
          <w:szCs w:val="28"/>
        </w:rPr>
        <w:t>“普通教育”（款）2024年度年初预算</w:t>
      </w:r>
      <w:r>
        <w:rPr>
          <w:rFonts w:ascii="仿宋_GB2312" w:eastAsia="仿宋_GB2312"/>
          <w:sz w:val="28"/>
          <w:szCs w:val="28"/>
        </w:rPr>
        <w:t>2187.04</w:t>
      </w:r>
      <w:r>
        <w:rPr>
          <w:rFonts w:hint="eastAsia" w:ascii="仿宋_GB2312" w:eastAsia="仿宋_GB2312"/>
          <w:sz w:val="28"/>
          <w:szCs w:val="28"/>
        </w:rPr>
        <w:t>万元，2024年度决算</w:t>
      </w:r>
      <w:r>
        <w:rPr>
          <w:rFonts w:ascii="仿宋_GB2312" w:eastAsia="仿宋_GB2312"/>
          <w:sz w:val="28"/>
          <w:szCs w:val="28"/>
        </w:rPr>
        <w:t>2218.14</w:t>
      </w:r>
      <w:r>
        <w:rPr>
          <w:rFonts w:hint="eastAsia" w:ascii="仿宋_GB2312" w:eastAsia="仿宋_GB2312"/>
          <w:sz w:val="28"/>
          <w:szCs w:val="28"/>
        </w:rPr>
        <w:t>万元，完成年初预算的</w:t>
      </w:r>
      <w:r>
        <w:rPr>
          <w:rFonts w:ascii="仿宋_GB2312" w:eastAsia="仿宋_GB2312"/>
          <w:sz w:val="28"/>
          <w:szCs w:val="28"/>
        </w:rPr>
        <w:t>101.42</w:t>
      </w:r>
      <w:r>
        <w:rPr>
          <w:rFonts w:hint="eastAsia" w:ascii="仿宋_GB2312" w:eastAsia="仿宋_GB2312"/>
          <w:sz w:val="28"/>
          <w:szCs w:val="28"/>
        </w:rPr>
        <w:t>%。主要原因：</w:t>
      </w:r>
      <w:r>
        <w:rPr>
          <w:rFonts w:ascii="仿宋_GB2312" w:eastAsia="仿宋_GB2312"/>
          <w:sz w:val="28"/>
          <w:szCs w:val="28"/>
        </w:rPr>
        <w:t>翻建</w:t>
      </w:r>
      <w:r>
        <w:rPr>
          <w:rFonts w:hint="eastAsia" w:ascii="仿宋_GB2312" w:eastAsia="仿宋_GB2312"/>
          <w:sz w:val="28"/>
          <w:szCs w:val="28"/>
        </w:rPr>
        <w:t>后</w:t>
      </w:r>
      <w:r>
        <w:rPr>
          <w:rFonts w:ascii="仿宋_GB2312" w:eastAsia="仿宋_GB2312"/>
          <w:sz w:val="28"/>
          <w:szCs w:val="28"/>
        </w:rPr>
        <w:t>校舍</w:t>
      </w:r>
      <w:r>
        <w:rPr>
          <w:rFonts w:hint="eastAsia" w:ascii="仿宋_GB2312" w:eastAsia="仿宋_GB2312"/>
          <w:sz w:val="28"/>
          <w:szCs w:val="28"/>
        </w:rPr>
        <w:t>面积</w:t>
      </w:r>
      <w:r>
        <w:rPr>
          <w:rFonts w:ascii="仿宋_GB2312" w:eastAsia="仿宋_GB2312"/>
          <w:sz w:val="28"/>
          <w:szCs w:val="28"/>
        </w:rPr>
        <w:t>增加，相应公用支出增加，配套设施设备项目增加。</w:t>
      </w:r>
      <w:bookmarkEnd w:id="1"/>
      <w:bookmarkEnd w:id="2"/>
    </w:p>
    <w:p w14:paraId="0CE99BF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“进修及培训”（款）2024年度年初预算</w:t>
      </w:r>
      <w:r>
        <w:rPr>
          <w:rFonts w:ascii="仿宋_GB2312" w:eastAsia="仿宋_GB2312"/>
          <w:sz w:val="28"/>
          <w:szCs w:val="28"/>
        </w:rPr>
        <w:t>5.04</w:t>
      </w:r>
      <w:r>
        <w:rPr>
          <w:rFonts w:hint="eastAsia" w:ascii="仿宋_GB2312" w:eastAsia="仿宋_GB2312"/>
          <w:sz w:val="28"/>
          <w:szCs w:val="28"/>
        </w:rPr>
        <w:t>万元，2024年度决算</w:t>
      </w:r>
      <w:r>
        <w:rPr>
          <w:rFonts w:ascii="仿宋_GB2312" w:eastAsia="仿宋_GB2312"/>
          <w:sz w:val="28"/>
          <w:szCs w:val="28"/>
        </w:rPr>
        <w:t>4.90</w:t>
      </w:r>
      <w:r>
        <w:rPr>
          <w:rFonts w:hint="eastAsia" w:ascii="仿宋_GB2312" w:eastAsia="仿宋_GB2312"/>
          <w:sz w:val="28"/>
          <w:szCs w:val="28"/>
        </w:rPr>
        <w:t>万元，完成年初预算的</w:t>
      </w:r>
      <w:r>
        <w:rPr>
          <w:rFonts w:ascii="仿宋_GB2312" w:eastAsia="仿宋_GB2312"/>
          <w:sz w:val="28"/>
          <w:szCs w:val="28"/>
        </w:rPr>
        <w:t>97.28</w:t>
      </w:r>
      <w:r>
        <w:rPr>
          <w:rFonts w:hint="eastAsia" w:ascii="仿宋_GB2312" w:eastAsia="仿宋_GB2312"/>
          <w:sz w:val="28"/>
          <w:szCs w:val="28"/>
        </w:rPr>
        <w:t>%。主要原因：厉行勤俭节俭，</w:t>
      </w:r>
      <w:r>
        <w:rPr>
          <w:rFonts w:ascii="仿宋_GB2312" w:eastAsia="仿宋_GB2312"/>
          <w:sz w:val="28"/>
          <w:szCs w:val="28"/>
        </w:rPr>
        <w:t>严格控制非必要支出。</w:t>
      </w:r>
    </w:p>
    <w:p w14:paraId="79113662">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2、“社会保障和就业支”(类)2024年度年初预算</w:t>
      </w:r>
      <w:r>
        <w:rPr>
          <w:rFonts w:ascii="仿宋_GB2312" w:eastAsia="仿宋_GB2312"/>
          <w:sz w:val="28"/>
          <w:szCs w:val="28"/>
        </w:rPr>
        <w:t>401.13</w:t>
      </w:r>
      <w:r>
        <w:rPr>
          <w:rFonts w:hint="eastAsia" w:ascii="仿宋_GB2312" w:eastAsia="仿宋_GB2312"/>
          <w:sz w:val="28"/>
          <w:szCs w:val="28"/>
        </w:rPr>
        <w:t>万元，2024年度决算</w:t>
      </w:r>
      <w:r>
        <w:rPr>
          <w:rFonts w:ascii="仿宋_GB2312" w:eastAsia="仿宋_GB2312"/>
          <w:sz w:val="28"/>
          <w:szCs w:val="28"/>
        </w:rPr>
        <w:t>428.33</w:t>
      </w:r>
      <w:r>
        <w:rPr>
          <w:rFonts w:hint="eastAsia" w:ascii="仿宋_GB2312" w:eastAsia="仿宋_GB2312"/>
          <w:sz w:val="28"/>
          <w:szCs w:val="28"/>
        </w:rPr>
        <w:t>万元，完成年初预算的</w:t>
      </w:r>
      <w:r>
        <w:rPr>
          <w:rFonts w:ascii="仿宋_GB2312" w:eastAsia="仿宋_GB2312"/>
          <w:sz w:val="28"/>
          <w:szCs w:val="28"/>
        </w:rPr>
        <w:t>106.78</w:t>
      </w:r>
      <w:r>
        <w:rPr>
          <w:rFonts w:hint="eastAsia" w:ascii="仿宋_GB2312" w:eastAsia="仿宋_GB2312"/>
          <w:sz w:val="28"/>
          <w:szCs w:val="28"/>
        </w:rPr>
        <w:t>%。其中：</w:t>
      </w:r>
    </w:p>
    <w:p w14:paraId="24604946">
      <w:pPr>
        <w:spacing w:line="580" w:lineRule="exact"/>
        <w:ind w:firstLine="560" w:firstLineChars="200"/>
        <w:rPr>
          <w:rFonts w:ascii="仿宋_GB2312" w:eastAsia="仿宋_GB2312"/>
          <w:sz w:val="28"/>
          <w:szCs w:val="28"/>
        </w:rPr>
      </w:pPr>
      <w:r>
        <w:rPr>
          <w:rFonts w:hint="eastAsia" w:ascii="仿宋_GB2312" w:eastAsia="仿宋_GB2312"/>
          <w:sz w:val="28"/>
          <w:szCs w:val="28"/>
        </w:rPr>
        <w:t>“行政</w:t>
      </w:r>
      <w:r>
        <w:rPr>
          <w:rFonts w:ascii="仿宋_GB2312" w:eastAsia="仿宋_GB2312"/>
          <w:sz w:val="28"/>
          <w:szCs w:val="28"/>
        </w:rPr>
        <w:t>事业单位养老支出</w:t>
      </w:r>
      <w:r>
        <w:rPr>
          <w:rFonts w:hint="eastAsia" w:ascii="仿宋_GB2312" w:eastAsia="仿宋_GB2312"/>
          <w:sz w:val="28"/>
          <w:szCs w:val="28"/>
        </w:rPr>
        <w:t>”（款）2024年度年初预算</w:t>
      </w:r>
      <w:r>
        <w:rPr>
          <w:rFonts w:ascii="仿宋_GB2312" w:eastAsia="仿宋_GB2312"/>
          <w:sz w:val="28"/>
          <w:szCs w:val="28"/>
        </w:rPr>
        <w:t>401.13</w:t>
      </w:r>
      <w:r>
        <w:rPr>
          <w:rFonts w:hint="eastAsia" w:ascii="仿宋_GB2312" w:eastAsia="仿宋_GB2312"/>
          <w:sz w:val="28"/>
          <w:szCs w:val="28"/>
        </w:rPr>
        <w:t>万元，2024年度决算</w:t>
      </w:r>
      <w:r>
        <w:rPr>
          <w:rFonts w:ascii="仿宋_GB2312" w:eastAsia="仿宋_GB2312"/>
          <w:sz w:val="28"/>
          <w:szCs w:val="28"/>
        </w:rPr>
        <w:t>393.91</w:t>
      </w:r>
      <w:r>
        <w:rPr>
          <w:rFonts w:hint="eastAsia" w:ascii="仿宋_GB2312" w:eastAsia="仿宋_GB2312"/>
          <w:sz w:val="28"/>
          <w:szCs w:val="28"/>
        </w:rPr>
        <w:t>万元，完成年初预算的</w:t>
      </w:r>
      <w:r>
        <w:rPr>
          <w:rFonts w:ascii="仿宋_GB2312" w:eastAsia="仿宋_GB2312"/>
          <w:sz w:val="28"/>
          <w:szCs w:val="28"/>
        </w:rPr>
        <w:t>98.2</w:t>
      </w:r>
      <w:r>
        <w:rPr>
          <w:rFonts w:hint="eastAsia" w:ascii="仿宋_GB2312" w:eastAsia="仿宋_GB2312"/>
          <w:sz w:val="28"/>
          <w:szCs w:val="28"/>
        </w:rPr>
        <w:t>%。主要原因：在职</w:t>
      </w:r>
      <w:r>
        <w:rPr>
          <w:rFonts w:ascii="仿宋_GB2312" w:eastAsia="仿宋_GB2312"/>
          <w:sz w:val="28"/>
          <w:szCs w:val="28"/>
        </w:rPr>
        <w:t>教师退休养老保险支出减少</w:t>
      </w:r>
      <w:r>
        <w:rPr>
          <w:rFonts w:hint="eastAsia" w:ascii="仿宋_GB2312" w:eastAsia="仿宋_GB2312"/>
          <w:sz w:val="28"/>
          <w:szCs w:val="28"/>
        </w:rPr>
        <w:t>。</w:t>
      </w:r>
    </w:p>
    <w:p w14:paraId="1CE7C172">
      <w:pPr>
        <w:spacing w:line="580" w:lineRule="exact"/>
        <w:ind w:firstLine="560" w:firstLineChars="200"/>
        <w:rPr>
          <w:rFonts w:ascii="仿宋_GB2312" w:eastAsia="仿宋_GB2312"/>
          <w:sz w:val="28"/>
          <w:szCs w:val="28"/>
        </w:rPr>
      </w:pPr>
      <w:r>
        <w:rPr>
          <w:rFonts w:hint="eastAsia" w:ascii="仿宋_GB2312" w:eastAsia="仿宋_GB2312"/>
          <w:sz w:val="28"/>
          <w:szCs w:val="28"/>
        </w:rPr>
        <w:t>“抚恤”（款）2024年度年初预算</w:t>
      </w:r>
      <w:r>
        <w:rPr>
          <w:rFonts w:ascii="仿宋_GB2312" w:eastAsia="仿宋_GB2312"/>
          <w:sz w:val="28"/>
          <w:szCs w:val="28"/>
        </w:rPr>
        <w:t>0.00</w:t>
      </w:r>
      <w:r>
        <w:rPr>
          <w:rFonts w:hint="eastAsia" w:ascii="仿宋_GB2312" w:eastAsia="仿宋_GB2312"/>
          <w:sz w:val="28"/>
          <w:szCs w:val="28"/>
        </w:rPr>
        <w:t>万元，2024年度决算</w:t>
      </w:r>
      <w:r>
        <w:rPr>
          <w:rFonts w:ascii="仿宋_GB2312" w:eastAsia="仿宋_GB2312"/>
          <w:sz w:val="28"/>
          <w:szCs w:val="28"/>
        </w:rPr>
        <w:t>34.42</w:t>
      </w:r>
      <w:r>
        <w:rPr>
          <w:rFonts w:hint="eastAsia" w:ascii="仿宋_GB2312" w:eastAsia="仿宋_GB2312"/>
          <w:sz w:val="28"/>
          <w:szCs w:val="28"/>
        </w:rPr>
        <w:t>万元，完成年初预算的</w:t>
      </w:r>
      <w:r>
        <w:rPr>
          <w:rFonts w:ascii="仿宋_GB2312" w:eastAsia="仿宋_GB2312"/>
          <w:sz w:val="28"/>
          <w:szCs w:val="28"/>
        </w:rPr>
        <w:t>0.00</w:t>
      </w:r>
      <w:r>
        <w:rPr>
          <w:rFonts w:hint="eastAsia" w:ascii="仿宋_GB2312" w:eastAsia="仿宋_GB2312"/>
          <w:sz w:val="28"/>
          <w:szCs w:val="28"/>
        </w:rPr>
        <w:t>%。主要原因：有退休教师去世。</w:t>
      </w:r>
    </w:p>
    <w:p w14:paraId="01F5030B">
      <w:pPr>
        <w:spacing w:line="580" w:lineRule="exact"/>
        <w:ind w:firstLine="560" w:firstLineChars="200"/>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、“卫生健康支出”(类)2024年度年初预算</w:t>
      </w:r>
      <w:r>
        <w:rPr>
          <w:rFonts w:ascii="仿宋_GB2312" w:eastAsia="仿宋_GB2312"/>
          <w:sz w:val="28"/>
          <w:szCs w:val="28"/>
        </w:rPr>
        <w:t>191.07</w:t>
      </w:r>
      <w:r>
        <w:rPr>
          <w:rFonts w:hint="eastAsia" w:ascii="仿宋_GB2312" w:eastAsia="仿宋_GB2312"/>
          <w:sz w:val="28"/>
          <w:szCs w:val="28"/>
        </w:rPr>
        <w:t>万元，2024年度决算</w:t>
      </w:r>
      <w:r>
        <w:rPr>
          <w:rFonts w:ascii="仿宋_GB2312" w:eastAsia="仿宋_GB2312"/>
          <w:sz w:val="28"/>
          <w:szCs w:val="28"/>
        </w:rPr>
        <w:t>184.72</w:t>
      </w:r>
      <w:r>
        <w:rPr>
          <w:rFonts w:hint="eastAsia" w:ascii="仿宋_GB2312" w:eastAsia="仿宋_GB2312"/>
          <w:sz w:val="28"/>
          <w:szCs w:val="28"/>
        </w:rPr>
        <w:t>万元，完成年初预算的</w:t>
      </w:r>
      <w:r>
        <w:rPr>
          <w:rFonts w:ascii="仿宋_GB2312" w:eastAsia="仿宋_GB2312"/>
          <w:sz w:val="28"/>
          <w:szCs w:val="28"/>
        </w:rPr>
        <w:t>96.67</w:t>
      </w:r>
      <w:r>
        <w:rPr>
          <w:rFonts w:hint="eastAsia" w:ascii="仿宋_GB2312" w:eastAsia="仿宋_GB2312"/>
          <w:sz w:val="28"/>
          <w:szCs w:val="28"/>
        </w:rPr>
        <w:t>%。其中：</w:t>
      </w:r>
    </w:p>
    <w:p w14:paraId="2F825B32">
      <w:pPr>
        <w:spacing w:line="580" w:lineRule="exact"/>
        <w:ind w:firstLine="560" w:firstLineChars="200"/>
        <w:rPr>
          <w:rFonts w:ascii="仿宋_GB2312" w:eastAsia="仿宋_GB2312"/>
          <w:sz w:val="28"/>
          <w:szCs w:val="28"/>
        </w:rPr>
      </w:pPr>
      <w:r>
        <w:rPr>
          <w:rFonts w:hint="eastAsia" w:ascii="仿宋_GB2312" w:eastAsia="仿宋_GB2312"/>
          <w:sz w:val="28"/>
          <w:szCs w:val="28"/>
        </w:rPr>
        <w:t>“行政</w:t>
      </w:r>
      <w:r>
        <w:rPr>
          <w:rFonts w:ascii="仿宋_GB2312" w:eastAsia="仿宋_GB2312"/>
          <w:sz w:val="28"/>
          <w:szCs w:val="28"/>
        </w:rPr>
        <w:t>事业单位</w:t>
      </w:r>
      <w:r>
        <w:rPr>
          <w:rFonts w:hint="eastAsia" w:ascii="仿宋_GB2312" w:eastAsia="仿宋_GB2312"/>
          <w:sz w:val="28"/>
          <w:szCs w:val="28"/>
        </w:rPr>
        <w:t>医疗”（款）2024年度年初预算</w:t>
      </w:r>
      <w:r>
        <w:rPr>
          <w:rFonts w:ascii="仿宋_GB2312" w:eastAsia="仿宋_GB2312"/>
          <w:sz w:val="28"/>
          <w:szCs w:val="28"/>
        </w:rPr>
        <w:t>191.07</w:t>
      </w:r>
      <w:r>
        <w:rPr>
          <w:rFonts w:hint="eastAsia" w:ascii="仿宋_GB2312" w:eastAsia="仿宋_GB2312"/>
          <w:sz w:val="28"/>
          <w:szCs w:val="28"/>
        </w:rPr>
        <w:t>万元，2024年度决算</w:t>
      </w:r>
      <w:r>
        <w:rPr>
          <w:rFonts w:ascii="仿宋_GB2312" w:eastAsia="仿宋_GB2312"/>
          <w:sz w:val="28"/>
          <w:szCs w:val="28"/>
        </w:rPr>
        <w:t>184.72</w:t>
      </w:r>
      <w:r>
        <w:rPr>
          <w:rFonts w:hint="eastAsia" w:ascii="仿宋_GB2312" w:eastAsia="仿宋_GB2312"/>
          <w:sz w:val="28"/>
          <w:szCs w:val="28"/>
        </w:rPr>
        <w:t>万元，完成年初预算的</w:t>
      </w:r>
      <w:r>
        <w:rPr>
          <w:rFonts w:ascii="仿宋_GB2312" w:eastAsia="仿宋_GB2312"/>
          <w:sz w:val="28"/>
          <w:szCs w:val="28"/>
        </w:rPr>
        <w:t>96.67</w:t>
      </w:r>
      <w:r>
        <w:rPr>
          <w:rFonts w:hint="eastAsia" w:ascii="仿宋_GB2312" w:eastAsia="仿宋_GB2312"/>
          <w:sz w:val="28"/>
          <w:szCs w:val="28"/>
        </w:rPr>
        <w:t>%。主要原因：在职</w:t>
      </w:r>
      <w:r>
        <w:rPr>
          <w:rFonts w:ascii="仿宋_GB2312" w:eastAsia="仿宋_GB2312"/>
          <w:sz w:val="28"/>
          <w:szCs w:val="28"/>
        </w:rPr>
        <w:t>教师退休医疗保险支出减少</w:t>
      </w:r>
      <w:r>
        <w:rPr>
          <w:rFonts w:hint="eastAsia" w:ascii="仿宋_GB2312" w:eastAsia="仿宋_GB2312"/>
          <w:sz w:val="28"/>
          <w:szCs w:val="28"/>
        </w:rPr>
        <w:t>。</w:t>
      </w:r>
    </w:p>
    <w:p w14:paraId="36F1485C">
      <w:pPr>
        <w:spacing w:line="580" w:lineRule="exact"/>
        <w:ind w:firstLine="560" w:firstLineChars="200"/>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、“住房保障业支”(类)2024年度年初预算</w:t>
      </w:r>
      <w:r>
        <w:rPr>
          <w:rFonts w:ascii="仿宋_GB2312" w:eastAsia="仿宋_GB2312"/>
          <w:sz w:val="28"/>
          <w:szCs w:val="28"/>
        </w:rPr>
        <w:t>370.73</w:t>
      </w:r>
      <w:r>
        <w:rPr>
          <w:rFonts w:hint="eastAsia" w:ascii="仿宋_GB2312" w:eastAsia="仿宋_GB2312"/>
          <w:sz w:val="28"/>
          <w:szCs w:val="28"/>
        </w:rPr>
        <w:t>万元，2024年度决算</w:t>
      </w:r>
      <w:r>
        <w:rPr>
          <w:rFonts w:ascii="仿宋_GB2312" w:eastAsia="仿宋_GB2312"/>
          <w:sz w:val="28"/>
          <w:szCs w:val="28"/>
        </w:rPr>
        <w:t>363.08</w:t>
      </w:r>
      <w:r>
        <w:rPr>
          <w:rFonts w:hint="eastAsia" w:ascii="仿宋_GB2312" w:eastAsia="仿宋_GB2312"/>
          <w:sz w:val="28"/>
          <w:szCs w:val="28"/>
        </w:rPr>
        <w:t>万元，完成年初预算的</w:t>
      </w:r>
      <w:r>
        <w:rPr>
          <w:rFonts w:ascii="仿宋_GB2312" w:eastAsia="仿宋_GB2312"/>
          <w:sz w:val="28"/>
          <w:szCs w:val="28"/>
        </w:rPr>
        <w:t>97.94</w:t>
      </w:r>
      <w:r>
        <w:rPr>
          <w:rFonts w:hint="eastAsia" w:ascii="仿宋_GB2312" w:eastAsia="仿宋_GB2312"/>
          <w:sz w:val="28"/>
          <w:szCs w:val="28"/>
        </w:rPr>
        <w:t>%。其中：</w:t>
      </w:r>
    </w:p>
    <w:p w14:paraId="6171CEEE">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w:t>
      </w:r>
      <w:r>
        <w:rPr>
          <w:rFonts w:ascii="仿宋_GB2312" w:eastAsia="仿宋_GB2312"/>
          <w:sz w:val="28"/>
          <w:szCs w:val="28"/>
        </w:rPr>
        <w:t>支出</w:t>
      </w:r>
      <w:r>
        <w:rPr>
          <w:rFonts w:hint="eastAsia" w:ascii="仿宋_GB2312" w:eastAsia="仿宋_GB2312"/>
          <w:sz w:val="28"/>
          <w:szCs w:val="28"/>
        </w:rPr>
        <w:t>”（款）2024年度年初预算</w:t>
      </w:r>
      <w:r>
        <w:rPr>
          <w:rFonts w:ascii="仿宋_GB2312" w:eastAsia="仿宋_GB2312"/>
          <w:sz w:val="28"/>
          <w:szCs w:val="28"/>
        </w:rPr>
        <w:t>370.73</w:t>
      </w:r>
      <w:r>
        <w:rPr>
          <w:rFonts w:hint="eastAsia" w:ascii="仿宋_GB2312" w:eastAsia="仿宋_GB2312"/>
          <w:sz w:val="28"/>
          <w:szCs w:val="28"/>
        </w:rPr>
        <w:t>万元，2024年度决算</w:t>
      </w:r>
      <w:r>
        <w:rPr>
          <w:rFonts w:ascii="仿宋_GB2312" w:eastAsia="仿宋_GB2312"/>
          <w:sz w:val="28"/>
          <w:szCs w:val="28"/>
        </w:rPr>
        <w:t>363.08</w:t>
      </w:r>
      <w:r>
        <w:rPr>
          <w:rFonts w:hint="eastAsia" w:ascii="仿宋_GB2312" w:eastAsia="仿宋_GB2312"/>
          <w:sz w:val="28"/>
          <w:szCs w:val="28"/>
        </w:rPr>
        <w:t>万元，完成年初预算的</w:t>
      </w:r>
      <w:r>
        <w:rPr>
          <w:rFonts w:ascii="仿宋_GB2312" w:eastAsia="仿宋_GB2312"/>
          <w:sz w:val="28"/>
          <w:szCs w:val="28"/>
        </w:rPr>
        <w:t>97.94</w:t>
      </w:r>
      <w:r>
        <w:rPr>
          <w:rFonts w:hint="eastAsia" w:ascii="仿宋_GB2312" w:eastAsia="仿宋_GB2312"/>
          <w:sz w:val="28"/>
          <w:szCs w:val="28"/>
        </w:rPr>
        <w:t>%。主要原因：在职教师</w:t>
      </w:r>
      <w:r>
        <w:rPr>
          <w:rFonts w:ascii="仿宋_GB2312" w:eastAsia="仿宋_GB2312"/>
          <w:sz w:val="28"/>
          <w:szCs w:val="28"/>
        </w:rPr>
        <w:t>退休相关支出减少</w:t>
      </w:r>
      <w:r>
        <w:rPr>
          <w:rFonts w:hint="eastAsia" w:ascii="仿宋_GB2312" w:eastAsia="仿宋_GB2312"/>
          <w:sz w:val="28"/>
          <w:szCs w:val="28"/>
        </w:rPr>
        <w:t>。</w:t>
      </w:r>
    </w:p>
    <w:p w14:paraId="661C74AC">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6CB4E01F">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7206E5D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3</w:t>
      </w:r>
      <w:r>
        <w:rPr>
          <w:rFonts w:hint="eastAsia" w:ascii="仿宋_GB2312" w:eastAsia="仿宋_GB2312"/>
          <w:sz w:val="28"/>
          <w:szCs w:val="28"/>
        </w:rPr>
        <w:t>万元，主要用于以下方面（按大类）：其他支出</w:t>
      </w:r>
      <w:r>
        <w:rPr>
          <w:rFonts w:ascii="仿宋_GB2312" w:eastAsia="仿宋_GB2312"/>
          <w:sz w:val="28"/>
          <w:szCs w:val="28"/>
        </w:rPr>
        <w:t>3</w:t>
      </w:r>
      <w:r>
        <w:rPr>
          <w:rFonts w:hint="eastAsia" w:ascii="仿宋_GB2312" w:eastAsia="仿宋_GB2312"/>
          <w:sz w:val="28"/>
          <w:szCs w:val="28"/>
        </w:rPr>
        <w:t>万元，占本年财政拨款支出</w:t>
      </w:r>
      <w:r>
        <w:rPr>
          <w:rFonts w:ascii="仿宋_GB2312" w:eastAsia="仿宋_GB2312"/>
          <w:sz w:val="28"/>
          <w:szCs w:val="28"/>
        </w:rPr>
        <w:t>100</w:t>
      </w:r>
      <w:r>
        <w:rPr>
          <w:rFonts w:hint="eastAsia" w:ascii="仿宋_GB2312" w:eastAsia="仿宋_GB2312"/>
          <w:sz w:val="28"/>
          <w:szCs w:val="28"/>
        </w:rPr>
        <w:t>%。</w:t>
      </w:r>
    </w:p>
    <w:p w14:paraId="0DAC6E8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2B1A0465">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1、“其他支出”（类）2024年度年初预算</w:t>
      </w:r>
      <w:r>
        <w:rPr>
          <w:rFonts w:ascii="仿宋_GB2312" w:eastAsia="仿宋_GB2312"/>
          <w:sz w:val="28"/>
          <w:szCs w:val="28"/>
        </w:rPr>
        <w:t>3.00</w:t>
      </w:r>
      <w:r>
        <w:rPr>
          <w:rFonts w:hint="eastAsia" w:ascii="仿宋_GB2312" w:eastAsia="仿宋_GB2312"/>
          <w:sz w:val="28"/>
          <w:szCs w:val="28"/>
        </w:rPr>
        <w:t>万元，2024年度决算</w:t>
      </w:r>
      <w:r>
        <w:rPr>
          <w:rFonts w:ascii="仿宋_GB2312" w:eastAsia="仿宋_GB2312"/>
          <w:sz w:val="28"/>
          <w:szCs w:val="28"/>
        </w:rPr>
        <w:t>3.00</w:t>
      </w:r>
      <w:r>
        <w:rPr>
          <w:rFonts w:hint="eastAsia" w:ascii="仿宋_GB2312" w:eastAsia="仿宋_GB2312"/>
          <w:sz w:val="28"/>
          <w:szCs w:val="28"/>
        </w:rPr>
        <w:t>万元，完成年初预算的</w:t>
      </w:r>
      <w:r>
        <w:rPr>
          <w:rFonts w:ascii="仿宋_GB2312" w:eastAsia="仿宋_GB2312"/>
          <w:sz w:val="28"/>
          <w:szCs w:val="28"/>
        </w:rPr>
        <w:t>100</w:t>
      </w:r>
      <w:r>
        <w:rPr>
          <w:rFonts w:hint="eastAsia" w:ascii="仿宋_GB2312" w:eastAsia="仿宋_GB2312"/>
          <w:sz w:val="28"/>
          <w:szCs w:val="28"/>
        </w:rPr>
        <w:t>%。其中：</w:t>
      </w:r>
    </w:p>
    <w:p w14:paraId="2027631F">
      <w:pPr>
        <w:spacing w:line="580" w:lineRule="exact"/>
        <w:ind w:firstLine="560" w:firstLineChars="200"/>
        <w:rPr>
          <w:rFonts w:ascii="仿宋_GB2312" w:eastAsia="仿宋_GB2312"/>
          <w:sz w:val="28"/>
          <w:szCs w:val="28"/>
        </w:rPr>
      </w:pPr>
      <w:r>
        <w:rPr>
          <w:rFonts w:hint="eastAsia" w:ascii="仿宋_GB2312" w:eastAsia="仿宋_GB2312"/>
          <w:sz w:val="28"/>
          <w:szCs w:val="28"/>
        </w:rPr>
        <w:t>“彩票公益金安排支出”（款）2024年度年初预算</w:t>
      </w:r>
      <w:r>
        <w:rPr>
          <w:rFonts w:ascii="仿宋_GB2312" w:eastAsia="仿宋_GB2312"/>
          <w:sz w:val="28"/>
          <w:szCs w:val="28"/>
        </w:rPr>
        <w:t>3.00</w:t>
      </w:r>
      <w:r>
        <w:rPr>
          <w:rFonts w:hint="eastAsia" w:ascii="仿宋_GB2312" w:eastAsia="仿宋_GB2312"/>
          <w:sz w:val="28"/>
          <w:szCs w:val="28"/>
        </w:rPr>
        <w:t>万元，2024年度决算</w:t>
      </w:r>
      <w:r>
        <w:rPr>
          <w:rFonts w:ascii="仿宋_GB2312" w:eastAsia="仿宋_GB2312"/>
          <w:sz w:val="28"/>
          <w:szCs w:val="28"/>
        </w:rPr>
        <w:t>3.00</w:t>
      </w:r>
      <w:r>
        <w:rPr>
          <w:rFonts w:hint="eastAsia" w:ascii="仿宋_GB2312" w:eastAsia="仿宋_GB2312"/>
          <w:sz w:val="28"/>
          <w:szCs w:val="28"/>
        </w:rPr>
        <w:t>万元，完成年初预算的</w:t>
      </w:r>
      <w:r>
        <w:rPr>
          <w:rFonts w:ascii="仿宋_GB2312" w:eastAsia="仿宋_GB2312"/>
          <w:sz w:val="28"/>
          <w:szCs w:val="28"/>
        </w:rPr>
        <w:t>100</w:t>
      </w:r>
      <w:r>
        <w:rPr>
          <w:rFonts w:hint="eastAsia" w:ascii="仿宋_GB2312" w:eastAsia="仿宋_GB2312"/>
          <w:sz w:val="28"/>
          <w:szCs w:val="28"/>
        </w:rPr>
        <w:t>%。</w:t>
      </w:r>
    </w:p>
    <w:p w14:paraId="22125A3B">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51C453A">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89899F7">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31574EAE">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2906.22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D723AA8">
      <w:pPr>
        <w:autoSpaceDE w:val="0"/>
        <w:autoSpaceDN w:val="0"/>
        <w:adjustRightInd w:val="0"/>
        <w:spacing w:line="580" w:lineRule="exact"/>
        <w:rPr>
          <w:rFonts w:hint="eastAsia" w:ascii="宋体" w:hAnsi="宋体"/>
          <w:b/>
          <w:spacing w:val="40"/>
          <w:sz w:val="32"/>
          <w:szCs w:val="32"/>
        </w:rPr>
      </w:pPr>
      <w:r>
        <w:rPr>
          <w:rFonts w:ascii="仿宋_GB2312" w:eastAsia="仿宋_GB2312"/>
          <w:b/>
          <w:sz w:val="32"/>
          <w:szCs w:val="32"/>
        </w:rPr>
        <w:tab/>
      </w:r>
    </w:p>
    <w:p w14:paraId="224129E2">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38F0777A">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7C245BE2">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w:t>
      </w:r>
      <w:r>
        <w:rPr>
          <w:rFonts w:hint="eastAsia" w:ascii="仿宋_GB2312" w:eastAsia="仿宋_GB2312"/>
          <w:sz w:val="28"/>
          <w:szCs w:val="28"/>
        </w:rPr>
        <w:t>万元，比2024年度“三公”经费财政拨款年初预算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19E5E1C4">
      <w:pPr>
        <w:spacing w:line="560" w:lineRule="exact"/>
        <w:ind w:firstLine="600"/>
        <w:rPr>
          <w:rFonts w:ascii="仿宋_GB2312" w:eastAsia="仿宋_GB2312"/>
          <w:sz w:val="28"/>
          <w:szCs w:val="28"/>
        </w:rPr>
      </w:pPr>
      <w:r>
        <w:rPr>
          <w:rFonts w:hint="eastAsia" w:ascii="仿宋_GB2312" w:eastAsia="仿宋_GB2312"/>
          <w:sz w:val="28"/>
          <w:szCs w:val="28"/>
        </w:rPr>
        <w:t>1.因公出国（境）费用。本单位无此项经费</w:t>
      </w:r>
    </w:p>
    <w:p w14:paraId="2312EF00">
      <w:pPr>
        <w:spacing w:line="560" w:lineRule="exact"/>
        <w:ind w:firstLine="600"/>
        <w:rPr>
          <w:rFonts w:ascii="仿宋_GB2312" w:eastAsia="仿宋_GB2312"/>
          <w:sz w:val="28"/>
          <w:szCs w:val="28"/>
        </w:rPr>
      </w:pPr>
      <w:r>
        <w:rPr>
          <w:rFonts w:hint="eastAsia" w:ascii="仿宋_GB2312" w:eastAsia="仿宋_GB2312"/>
          <w:sz w:val="28"/>
          <w:szCs w:val="28"/>
        </w:rPr>
        <w:t>2.公务接待费。本单位无此项经费</w:t>
      </w:r>
    </w:p>
    <w:p w14:paraId="2867A1D4">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3.公务用车购置及运行维护费。本单位无此项经费</w:t>
      </w:r>
    </w:p>
    <w:p w14:paraId="2AB7F8CA">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6ED02EC1">
      <w:pPr>
        <w:ind w:firstLine="537" w:firstLineChars="192"/>
        <w:rPr>
          <w:rFonts w:ascii="仿宋_GB2312" w:eastAsia="仿宋_GB2312"/>
          <w:sz w:val="28"/>
          <w:szCs w:val="28"/>
        </w:rPr>
      </w:pPr>
      <w:r>
        <w:rPr>
          <w:rFonts w:hint="eastAsia" w:ascii="仿宋_GB2312" w:eastAsia="仿宋_GB2312"/>
          <w:sz w:val="28"/>
          <w:szCs w:val="28"/>
        </w:rPr>
        <w:t>本单位不在</w:t>
      </w:r>
      <w:r>
        <w:rPr>
          <w:rFonts w:ascii="仿宋_GB2312" w:eastAsia="仿宋_GB2312"/>
          <w:sz w:val="28"/>
          <w:szCs w:val="28"/>
        </w:rPr>
        <w:t>机关运行经费统计范围内</w:t>
      </w:r>
      <w:r>
        <w:rPr>
          <w:rFonts w:hint="eastAsia" w:ascii="仿宋_GB2312" w:eastAsia="仿宋_GB2312"/>
          <w:sz w:val="28"/>
          <w:szCs w:val="28"/>
        </w:rPr>
        <w:t>。</w:t>
      </w:r>
    </w:p>
    <w:p w14:paraId="439E85FE">
      <w:pPr>
        <w:ind w:left="540"/>
        <w:rPr>
          <w:rFonts w:ascii="黑体" w:eastAsia="黑体"/>
          <w:sz w:val="28"/>
          <w:szCs w:val="28"/>
        </w:rPr>
      </w:pPr>
      <w:r>
        <w:rPr>
          <w:rFonts w:hint="eastAsia" w:ascii="黑体" w:eastAsia="黑体"/>
          <w:sz w:val="28"/>
          <w:szCs w:val="28"/>
        </w:rPr>
        <w:t>三、政府采购支出情况</w:t>
      </w:r>
    </w:p>
    <w:p w14:paraId="3387400F">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30.07</w:t>
      </w:r>
      <w:r>
        <w:rPr>
          <w:rFonts w:hint="eastAsia" w:ascii="仿宋_GB2312" w:eastAsia="仿宋_GB2312"/>
          <w:sz w:val="28"/>
          <w:szCs w:val="28"/>
        </w:rPr>
        <w:t>万元，其中：政府采购货物支出</w:t>
      </w:r>
      <w:r>
        <w:rPr>
          <w:rFonts w:ascii="仿宋_GB2312" w:eastAsia="仿宋_GB2312"/>
          <w:sz w:val="28"/>
          <w:szCs w:val="28"/>
        </w:rPr>
        <w:t>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22.07</w:t>
      </w:r>
      <w:r>
        <w:rPr>
          <w:rFonts w:hint="eastAsia" w:ascii="仿宋_GB2312" w:eastAsia="仿宋_GB2312"/>
          <w:sz w:val="28"/>
          <w:szCs w:val="28"/>
        </w:rPr>
        <w:t>万元。授予中小企业合同金额</w:t>
      </w:r>
      <w:r>
        <w:rPr>
          <w:rFonts w:ascii="仿宋_GB2312" w:eastAsia="仿宋_GB2312"/>
          <w:sz w:val="28"/>
          <w:szCs w:val="28"/>
        </w:rPr>
        <w:t>30.07</w:t>
      </w:r>
      <w:r>
        <w:rPr>
          <w:rFonts w:hint="eastAsia" w:ascii="仿宋_GB2312" w:eastAsia="仿宋_GB2312"/>
          <w:sz w:val="28"/>
          <w:szCs w:val="28"/>
        </w:rPr>
        <w:t>万元，占政府采购支出总额的100%，其中：授予小微企业合同金额</w:t>
      </w:r>
      <w:r>
        <w:rPr>
          <w:rFonts w:ascii="仿宋_GB2312" w:eastAsia="仿宋_GB2312"/>
          <w:sz w:val="28"/>
          <w:szCs w:val="28"/>
        </w:rPr>
        <w:t>30.07</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66B150AB">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3B70AC6D">
      <w:pPr>
        <w:ind w:firstLine="560" w:firstLineChars="200"/>
        <w:rPr>
          <w:rFonts w:ascii="仿宋_GB2312" w:eastAsia="仿宋_GB2312"/>
          <w:sz w:val="32"/>
          <w:szCs w:val="32"/>
        </w:rPr>
      </w:pPr>
      <w:r>
        <w:rPr>
          <w:rFonts w:hint="eastAsia" w:ascii="仿宋_GB2312" w:eastAsia="仿宋_GB2312"/>
          <w:sz w:val="28"/>
          <w:szCs w:val="28"/>
        </w:rPr>
        <w:t>截至12月31日，北京第二实验小学涭水河分校共有车辆0台；单位价值100万元（含）以上的设备0台（套）。</w:t>
      </w:r>
    </w:p>
    <w:p w14:paraId="6C93B88C">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A1BC2B9">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160A3AC1">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17CC838">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B19D878">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992626A">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FD648C9">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AB31D6A">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47C2F8A">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B38BEA4">
      <w:pPr>
        <w:pStyle w:val="20"/>
        <w:ind w:left="440"/>
        <w:rPr>
          <w:rFonts w:ascii="仿宋_GB2312" w:hAnsi="Times New Roman" w:eastAsia="仿宋_GB2312" w:cs="Times New Roman"/>
          <w:sz w:val="28"/>
          <w:szCs w:val="28"/>
        </w:rPr>
      </w:pPr>
      <w:r>
        <w:rPr>
          <w:rFonts w:hint="eastAsia" w:ascii="仿宋_GB2312" w:hAnsi="Times New Roman" w:eastAsia="仿宋_GB2312" w:cs="Times New Roman"/>
          <w:sz w:val="28"/>
          <w:szCs w:val="28"/>
        </w:rPr>
        <w:t>7. 教育支出（类）普通教育（款）小学教育（项）：反映本部门举办的小学教育支出。</w:t>
      </w:r>
    </w:p>
    <w:p w14:paraId="1AF65693">
      <w:pPr>
        <w:ind w:firstLine="560" w:firstLineChars="200"/>
        <w:rPr>
          <w:rFonts w:ascii="仿宋_GB2312" w:eastAsia="仿宋_GB2312"/>
          <w:sz w:val="28"/>
          <w:szCs w:val="28"/>
        </w:rPr>
      </w:pPr>
      <w:r>
        <w:rPr>
          <w:rFonts w:hint="eastAsia" w:ascii="仿宋_GB2312" w:eastAsia="仿宋_GB2312"/>
          <w:sz w:val="28"/>
          <w:szCs w:val="28"/>
        </w:rPr>
        <w:t>教育支出（类）进修及培训（款）培训支出（项）：反映本部门安排的用于培训的支出。</w:t>
      </w:r>
    </w:p>
    <w:p w14:paraId="5C3076C7">
      <w:pPr>
        <w:ind w:firstLine="560" w:firstLineChars="200"/>
        <w:rPr>
          <w:rFonts w:ascii="仿宋_GB2312" w:eastAsia="仿宋_GB2312"/>
          <w:sz w:val="28"/>
          <w:szCs w:val="28"/>
        </w:rPr>
      </w:pPr>
      <w:r>
        <w:rPr>
          <w:rFonts w:hint="eastAsia" w:ascii="仿宋_GB2312" w:eastAsia="仿宋_GB2312"/>
          <w:sz w:val="28"/>
          <w:szCs w:val="28"/>
        </w:rPr>
        <w:t>社会保障和就业支出（类）行政事业单位养老支出（款）事业单位离退休（项）：反映事业单位开支的离退休经</w:t>
      </w:r>
    </w:p>
    <w:p w14:paraId="7763F355">
      <w:pPr>
        <w:rPr>
          <w:rFonts w:ascii="仿宋_GB2312" w:eastAsia="仿宋_GB2312"/>
          <w:sz w:val="28"/>
          <w:szCs w:val="28"/>
        </w:rPr>
      </w:pPr>
      <w:r>
        <w:rPr>
          <w:rFonts w:hint="eastAsia" w:ascii="仿宋_GB2312" w:eastAsia="仿宋_GB2312"/>
          <w:sz w:val="28"/>
          <w:szCs w:val="28"/>
        </w:rPr>
        <w:t>费。</w:t>
      </w:r>
    </w:p>
    <w:p w14:paraId="7DA06E04">
      <w:pPr>
        <w:ind w:firstLine="560" w:firstLineChars="200"/>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w:t>
      </w:r>
    </w:p>
    <w:p w14:paraId="507AEAFB">
      <w:pPr>
        <w:rPr>
          <w:rFonts w:ascii="仿宋_GB2312" w:eastAsia="仿宋_GB2312"/>
          <w:sz w:val="28"/>
          <w:szCs w:val="28"/>
        </w:rPr>
      </w:pPr>
      <w:r>
        <w:rPr>
          <w:rFonts w:hint="eastAsia" w:ascii="仿宋_GB2312" w:eastAsia="仿宋_GB2312"/>
          <w:sz w:val="28"/>
          <w:szCs w:val="28"/>
        </w:rPr>
        <w:t>事业单位实施养老保险制度由单位缴纳的基本养老保险费支出。</w:t>
      </w:r>
    </w:p>
    <w:p w14:paraId="0470D1CF">
      <w:pPr>
        <w:ind w:firstLine="560" w:firstLineChars="200"/>
        <w:rPr>
          <w:rFonts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w:t>
      </w:r>
    </w:p>
    <w:p w14:paraId="169576A1">
      <w:pPr>
        <w:rPr>
          <w:rFonts w:ascii="仿宋_GB2312" w:eastAsia="仿宋_GB2312"/>
          <w:sz w:val="28"/>
          <w:szCs w:val="28"/>
        </w:rPr>
      </w:pPr>
      <w:r>
        <w:rPr>
          <w:rFonts w:hint="eastAsia" w:ascii="仿宋_GB2312" w:eastAsia="仿宋_GB2312"/>
          <w:sz w:val="28"/>
          <w:szCs w:val="28"/>
        </w:rPr>
        <w:t>单位实施养老保险制度由单位实际缴纳的职业年金支出。</w:t>
      </w:r>
    </w:p>
    <w:p w14:paraId="70674ED6">
      <w:pPr>
        <w:ind w:firstLine="560" w:firstLineChars="200"/>
        <w:rPr>
          <w:rFonts w:ascii="仿宋_GB2312" w:eastAsia="仿宋_GB2312"/>
          <w:sz w:val="28"/>
          <w:szCs w:val="28"/>
        </w:rPr>
      </w:pPr>
      <w:r>
        <w:rPr>
          <w:rFonts w:hint="eastAsia" w:ascii="仿宋_GB2312" w:eastAsia="仿宋_GB2312"/>
          <w:sz w:val="28"/>
          <w:szCs w:val="28"/>
        </w:rPr>
        <w:t>社会保障和就业支出（类）抚恤（款）死亡抚恤（项）：反映按规定用于烈士和牺牲、病故人员家属的一次性和</w:t>
      </w:r>
    </w:p>
    <w:p w14:paraId="7EF4B0FD">
      <w:pPr>
        <w:rPr>
          <w:rFonts w:ascii="仿宋_GB2312" w:eastAsia="仿宋_GB2312"/>
          <w:sz w:val="28"/>
          <w:szCs w:val="28"/>
        </w:rPr>
      </w:pPr>
      <w:r>
        <w:rPr>
          <w:rFonts w:hint="eastAsia" w:ascii="仿宋_GB2312" w:eastAsia="仿宋_GB2312"/>
          <w:sz w:val="28"/>
          <w:szCs w:val="28"/>
        </w:rPr>
        <w:t>定期抚恤金、丧葬补助费以及烈士褒扬金。</w:t>
      </w:r>
    </w:p>
    <w:p w14:paraId="5DEAA614">
      <w:pPr>
        <w:ind w:firstLine="560" w:firstLineChars="200"/>
        <w:rPr>
          <w:rFonts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w:t>
      </w:r>
    </w:p>
    <w:p w14:paraId="0C36C416">
      <w:pPr>
        <w:rPr>
          <w:rFonts w:ascii="仿宋_GB2312" w:eastAsia="仿宋_GB2312"/>
          <w:sz w:val="28"/>
          <w:szCs w:val="28"/>
        </w:rPr>
      </w:pPr>
      <w:r>
        <w:rPr>
          <w:rFonts w:hint="eastAsia" w:ascii="仿宋_GB2312" w:eastAsia="仿宋_GB2312"/>
          <w:sz w:val="28"/>
          <w:szCs w:val="28"/>
        </w:rPr>
        <w:t>费经费，未参加医疗保险的事业单位的公费医疗经费，按国家规定享受离休人员待遇的医疗经费。</w:t>
      </w:r>
    </w:p>
    <w:p w14:paraId="110689C6">
      <w:pPr>
        <w:ind w:firstLine="560" w:firstLineChars="200"/>
        <w:rPr>
          <w:rFonts w:ascii="仿宋_GB2312" w:eastAsia="仿宋_GB2312"/>
          <w:sz w:val="28"/>
          <w:szCs w:val="28"/>
        </w:rPr>
      </w:pPr>
      <w:r>
        <w:rPr>
          <w:rFonts w:hint="eastAsia" w:ascii="仿宋_GB2312" w:eastAsia="仿宋_GB2312"/>
          <w:sz w:val="28"/>
          <w:szCs w:val="28"/>
        </w:rPr>
        <w:t>住房保障支出（类）住房改革支出（款）住房公积金（项）：反映行政事业单位按人力资源和社会保障部、财政部</w:t>
      </w:r>
    </w:p>
    <w:p w14:paraId="2C0D424E">
      <w:pPr>
        <w:rPr>
          <w:rFonts w:ascii="仿宋_GB2312" w:eastAsia="仿宋_GB2312"/>
          <w:sz w:val="28"/>
          <w:szCs w:val="28"/>
        </w:rPr>
      </w:pPr>
      <w:r>
        <w:rPr>
          <w:rFonts w:hint="eastAsia" w:ascii="仿宋_GB2312" w:eastAsia="仿宋_GB2312"/>
          <w:sz w:val="28"/>
          <w:szCs w:val="28"/>
        </w:rPr>
        <w:t>规定的基本工资和津贴补贴以及规定比例为职工缴纳的住房公积金。</w:t>
      </w:r>
    </w:p>
    <w:p w14:paraId="13B57AA9">
      <w:pPr>
        <w:pStyle w:val="20"/>
        <w:ind w:left="0" w:firstLine="560" w:firstLineChars="200"/>
        <w:rPr>
          <w:rFonts w:ascii="仿宋_GB2312" w:eastAsia="仿宋_GB2312"/>
          <w:sz w:val="28"/>
          <w:szCs w:val="28"/>
        </w:rPr>
      </w:pP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555500BB">
      <w:pPr>
        <w:ind w:firstLine="560" w:firstLineChars="200"/>
        <w:rPr>
          <w:rFonts w:ascii="仿宋_GB2312" w:eastAsia="仿宋_GB2312"/>
          <w:sz w:val="28"/>
          <w:szCs w:val="28"/>
        </w:rPr>
      </w:pPr>
      <w:r>
        <w:rPr>
          <w:rFonts w:hint="eastAsia" w:ascii="仿宋_GB2312" w:eastAsia="仿宋_GB2312"/>
          <w:sz w:val="28"/>
          <w:szCs w:val="28"/>
        </w:rPr>
        <w:t>住房保障支出（类）住房改革支出（款）购房补贴（项）：反映按房改政策规定的标准，行政事业单位向符合条件</w:t>
      </w:r>
    </w:p>
    <w:p w14:paraId="342F7472">
      <w:pPr>
        <w:rPr>
          <w:rFonts w:ascii="仿宋_GB2312" w:eastAsia="仿宋_GB2312"/>
          <w:sz w:val="28"/>
          <w:szCs w:val="28"/>
        </w:rPr>
      </w:pPr>
      <w:r>
        <w:rPr>
          <w:rFonts w:hint="eastAsia" w:ascii="仿宋_GB2312" w:eastAsia="仿宋_GB2312"/>
          <w:sz w:val="28"/>
          <w:szCs w:val="28"/>
        </w:rPr>
        <w:t>职工（含离退休人员）发放的用于购买住房的补贴。</w:t>
      </w:r>
    </w:p>
    <w:p w14:paraId="2CBB7AD1">
      <w:pPr>
        <w:ind w:firstLine="560" w:firstLineChars="200"/>
        <w:rPr>
          <w:rFonts w:ascii="仿宋_GB2312" w:eastAsia="仿宋_GB2312"/>
          <w:sz w:val="28"/>
          <w:szCs w:val="28"/>
        </w:rPr>
      </w:pPr>
      <w:r>
        <w:rPr>
          <w:rFonts w:hint="eastAsia" w:ascii="仿宋_GB2312" w:eastAsia="仿宋_GB2312"/>
          <w:sz w:val="28"/>
          <w:szCs w:val="28"/>
        </w:rPr>
        <w:t>其他支出（类）彩票公益金安排的支出（款）用于体育事业的彩票公益金支出（项）：反映用于体育事业的彩票公</w:t>
      </w:r>
    </w:p>
    <w:p w14:paraId="1B930518">
      <w:pPr>
        <w:rPr>
          <w:rFonts w:ascii="仿宋_GB2312" w:eastAsia="仿宋_GB2312"/>
          <w:sz w:val="28"/>
          <w:szCs w:val="28"/>
        </w:rPr>
      </w:pPr>
      <w:r>
        <w:rPr>
          <w:rFonts w:hint="eastAsia" w:ascii="仿宋_GB2312" w:eastAsia="仿宋_GB2312"/>
          <w:sz w:val="28"/>
          <w:szCs w:val="28"/>
        </w:rPr>
        <w:t>益金支出。</w:t>
      </w:r>
    </w:p>
    <w:p w14:paraId="72372EBA">
      <w:pPr>
        <w:ind w:firstLine="640" w:firstLineChars="200"/>
        <w:jc w:val="center"/>
        <w:rPr>
          <w:rFonts w:ascii="黑体" w:eastAsia="黑体"/>
          <w:sz w:val="32"/>
          <w:szCs w:val="32"/>
        </w:rPr>
      </w:pPr>
    </w:p>
    <w:p w14:paraId="4A087A93">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42532D8C">
      <w:pPr>
        <w:ind w:firstLine="560" w:firstLineChars="200"/>
        <w:rPr>
          <w:rFonts w:ascii="黑体" w:eastAsia="黑体"/>
          <w:sz w:val="28"/>
          <w:szCs w:val="28"/>
          <w:highlight w:val="yellow"/>
        </w:rPr>
      </w:pPr>
    </w:p>
    <w:p w14:paraId="0C072D07">
      <w:pPr>
        <w:numPr>
          <w:ilvl w:val="0"/>
          <w:numId w:val="1"/>
        </w:numPr>
        <w:ind w:firstLine="560" w:firstLineChars="200"/>
        <w:rPr>
          <w:rFonts w:ascii="黑体" w:eastAsia="黑体"/>
          <w:sz w:val="28"/>
          <w:szCs w:val="28"/>
        </w:rPr>
      </w:pPr>
      <w:r>
        <w:rPr>
          <w:rFonts w:hint="eastAsia" w:ascii="黑体" w:eastAsia="黑体"/>
          <w:sz w:val="28"/>
          <w:szCs w:val="28"/>
        </w:rPr>
        <w:t>部门整体绩效评价报告（参考模板详见附件）</w:t>
      </w:r>
    </w:p>
    <w:p w14:paraId="0A571EDE">
      <w:pPr>
        <w:numPr>
          <w:ilvl w:val="0"/>
          <w:numId w:val="1"/>
        </w:numPr>
        <w:ind w:firstLine="560" w:firstLineChars="200"/>
        <w:rPr>
          <w:rFonts w:ascii="黑体" w:eastAsia="黑体"/>
          <w:sz w:val="28"/>
          <w:szCs w:val="28"/>
        </w:rPr>
      </w:pPr>
      <w:r>
        <w:rPr>
          <w:rFonts w:hint="eastAsia" w:ascii="黑体" w:eastAsia="黑体"/>
          <w:sz w:val="28"/>
          <w:szCs w:val="28"/>
        </w:rPr>
        <w:t>项目支出绩效评价报告（参考模板详见附件）</w:t>
      </w:r>
    </w:p>
    <w:p w14:paraId="4B47DC67">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1EDF2646">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中央对北京XX转移支付预算执行情况绩效自评报告（参考提纲详见附件）</w:t>
      </w:r>
    </w:p>
    <w:p w14:paraId="71CC1083">
      <w:pPr>
        <w:spacing w:line="480" w:lineRule="exact"/>
        <w:ind w:firstLine="420"/>
        <w:rPr>
          <w:rFonts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p w14:paraId="3CA25D90">
      <w:pPr>
        <w:spacing w:line="480" w:lineRule="exact"/>
        <w:rPr>
          <w:rFonts w:hint="eastAsia" w:ascii="仿宋_GB2312" w:hAnsi="仿宋_GB2312" w:eastAsia="仿宋_GB2312" w:cs="仿宋_GB2312"/>
          <w:sz w:val="32"/>
          <w:szCs w:val="32"/>
        </w:rPr>
      </w:pPr>
    </w:p>
    <w:p w14:paraId="3BEC2D69">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81FF1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7250854">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9B74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13</w:t>
    </w:r>
    <w:r>
      <w:fldChar w:fldCharType="end"/>
    </w:r>
  </w:p>
  <w:p w14:paraId="35C8531E">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13AE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16D705C">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4809"/>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01C"/>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390"/>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D7FB7"/>
    <w:rsid w:val="002E06AE"/>
    <w:rsid w:val="002E4B75"/>
    <w:rsid w:val="002E68DD"/>
    <w:rsid w:val="002F17C2"/>
    <w:rsid w:val="002F32EE"/>
    <w:rsid w:val="002F4054"/>
    <w:rsid w:val="002F5574"/>
    <w:rsid w:val="00301D20"/>
    <w:rsid w:val="00302B19"/>
    <w:rsid w:val="00303428"/>
    <w:rsid w:val="003039BC"/>
    <w:rsid w:val="003053C4"/>
    <w:rsid w:val="003058A3"/>
    <w:rsid w:val="00307DA5"/>
    <w:rsid w:val="0031169D"/>
    <w:rsid w:val="0031170D"/>
    <w:rsid w:val="00313E14"/>
    <w:rsid w:val="003167DD"/>
    <w:rsid w:val="00320C8B"/>
    <w:rsid w:val="00321BD8"/>
    <w:rsid w:val="00325687"/>
    <w:rsid w:val="003272D9"/>
    <w:rsid w:val="00332C14"/>
    <w:rsid w:val="00335079"/>
    <w:rsid w:val="003352CE"/>
    <w:rsid w:val="00341D8E"/>
    <w:rsid w:val="003502B9"/>
    <w:rsid w:val="003509F5"/>
    <w:rsid w:val="00351B8F"/>
    <w:rsid w:val="00353226"/>
    <w:rsid w:val="00353717"/>
    <w:rsid w:val="00354630"/>
    <w:rsid w:val="00365A24"/>
    <w:rsid w:val="003712DB"/>
    <w:rsid w:val="00373DDC"/>
    <w:rsid w:val="00382721"/>
    <w:rsid w:val="00382A86"/>
    <w:rsid w:val="00383BCC"/>
    <w:rsid w:val="00385243"/>
    <w:rsid w:val="003925D4"/>
    <w:rsid w:val="0039318C"/>
    <w:rsid w:val="00393366"/>
    <w:rsid w:val="003937DC"/>
    <w:rsid w:val="00393D75"/>
    <w:rsid w:val="00397270"/>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AB1"/>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5F9E"/>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43A1"/>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5720A"/>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4B0"/>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2953"/>
    <w:rsid w:val="008E36B6"/>
    <w:rsid w:val="008E4267"/>
    <w:rsid w:val="008E4847"/>
    <w:rsid w:val="008E5FF1"/>
    <w:rsid w:val="008E63D2"/>
    <w:rsid w:val="008E6892"/>
    <w:rsid w:val="008E6E14"/>
    <w:rsid w:val="008F1528"/>
    <w:rsid w:val="008F1AE5"/>
    <w:rsid w:val="008F55D9"/>
    <w:rsid w:val="009057DE"/>
    <w:rsid w:val="00905F97"/>
    <w:rsid w:val="00906FA3"/>
    <w:rsid w:val="0091239D"/>
    <w:rsid w:val="00912825"/>
    <w:rsid w:val="009129B8"/>
    <w:rsid w:val="00912B99"/>
    <w:rsid w:val="00912C78"/>
    <w:rsid w:val="009223EC"/>
    <w:rsid w:val="00927892"/>
    <w:rsid w:val="009319B9"/>
    <w:rsid w:val="009351E9"/>
    <w:rsid w:val="00937862"/>
    <w:rsid w:val="00942279"/>
    <w:rsid w:val="009524EB"/>
    <w:rsid w:val="00962013"/>
    <w:rsid w:val="00963942"/>
    <w:rsid w:val="00965311"/>
    <w:rsid w:val="0096716C"/>
    <w:rsid w:val="009672B2"/>
    <w:rsid w:val="00971C66"/>
    <w:rsid w:val="00972363"/>
    <w:rsid w:val="0098419C"/>
    <w:rsid w:val="009843EF"/>
    <w:rsid w:val="009867F2"/>
    <w:rsid w:val="00991347"/>
    <w:rsid w:val="00996018"/>
    <w:rsid w:val="0099738E"/>
    <w:rsid w:val="009A493E"/>
    <w:rsid w:val="009A531F"/>
    <w:rsid w:val="009A6931"/>
    <w:rsid w:val="009A778F"/>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515F"/>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0F0F"/>
    <w:rsid w:val="00AA1B5C"/>
    <w:rsid w:val="00AA7A27"/>
    <w:rsid w:val="00AB3FB0"/>
    <w:rsid w:val="00AB465D"/>
    <w:rsid w:val="00AB713D"/>
    <w:rsid w:val="00AC114C"/>
    <w:rsid w:val="00AC1478"/>
    <w:rsid w:val="00AC6C2D"/>
    <w:rsid w:val="00AC6E17"/>
    <w:rsid w:val="00AD2FF3"/>
    <w:rsid w:val="00AD7764"/>
    <w:rsid w:val="00AD7FE2"/>
    <w:rsid w:val="00AE0F07"/>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65B32"/>
    <w:rsid w:val="00B728DD"/>
    <w:rsid w:val="00B72D43"/>
    <w:rsid w:val="00B74121"/>
    <w:rsid w:val="00B80ABA"/>
    <w:rsid w:val="00B84B38"/>
    <w:rsid w:val="00B859FF"/>
    <w:rsid w:val="00B85C1B"/>
    <w:rsid w:val="00B85FF0"/>
    <w:rsid w:val="00B86150"/>
    <w:rsid w:val="00B878F9"/>
    <w:rsid w:val="00B9044A"/>
    <w:rsid w:val="00B960F3"/>
    <w:rsid w:val="00B96A31"/>
    <w:rsid w:val="00BA05E6"/>
    <w:rsid w:val="00BA51B0"/>
    <w:rsid w:val="00BA6319"/>
    <w:rsid w:val="00BB603C"/>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D5A99"/>
    <w:rsid w:val="00CE19F6"/>
    <w:rsid w:val="00CE6B76"/>
    <w:rsid w:val="00CF366B"/>
    <w:rsid w:val="00CF4077"/>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2532"/>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171E"/>
    <w:rsid w:val="00EA2224"/>
    <w:rsid w:val="00EA7194"/>
    <w:rsid w:val="00EB1329"/>
    <w:rsid w:val="00EB2987"/>
    <w:rsid w:val="00EB2D75"/>
    <w:rsid w:val="00EB34BE"/>
    <w:rsid w:val="00EB571A"/>
    <w:rsid w:val="00EC2804"/>
    <w:rsid w:val="00EC5066"/>
    <w:rsid w:val="00EC6117"/>
    <w:rsid w:val="00EC6138"/>
    <w:rsid w:val="00ED1DCF"/>
    <w:rsid w:val="00ED43C9"/>
    <w:rsid w:val="00EE2C60"/>
    <w:rsid w:val="00EE2E58"/>
    <w:rsid w:val="00EE487A"/>
    <w:rsid w:val="00EE734C"/>
    <w:rsid w:val="00EF277F"/>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16E5"/>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251ACA"/>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94943F2"/>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3202.17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88e0bb6-d54a-4dbe-a6fb-4fb05d7ebe00}"/>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2906.22</c:v>
                </c:pt>
                <c:pt idx="1">
                  <c:v>295.95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261154e-8ead-4261-9c66-2d4aa52aae1c}"/>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4270</Words>
  <Characters>4790</Characters>
  <Lines>35</Lines>
  <Paragraphs>9</Paragraphs>
  <TotalTime>168</TotalTime>
  <ScaleCrop>false</ScaleCrop>
  <LinksUpToDate>false</LinksUpToDate>
  <CharactersWithSpaces>4814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HP</cp:lastModifiedBy>
  <cp:lastPrinted>2020-08-07T11:39:00Z</cp:lastPrinted>
  <dcterms:modified xsi:type="dcterms:W3CDTF">2025-08-28T02:07:47Z</dcterms:modified>
  <dc:title>北京市财政局关于做好向市人大常委会报送2015年度市级部门决算（草案）</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8A7F961A29564A7EA047842A30DC5C9A_13</vt:lpwstr>
  </property>
  <property fmtid="{D5CDD505-2E9C-101B-9397-08002B2CF9AE}" pid="4" name="KSOTemplateDocerSaveRecord">
    <vt:lpwstr>eyJoZGlkIjoiYTc4MzhlYThiMjNiZWEzNWIxZTZkMzE3MjU3ZDkxZmQifQ==</vt:lpwstr>
  </property>
</Properties>
</file>