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31FC73">
      <w:pPr>
        <w:jc w:val="center"/>
        <w:rPr>
          <w:rFonts w:ascii="仿宋_GB2312" w:eastAsia="仿宋_GB2312"/>
          <w:b/>
          <w:sz w:val="32"/>
          <w:szCs w:val="32"/>
        </w:rPr>
      </w:pPr>
    </w:p>
    <w:p w14:paraId="3D2C9792">
      <w:pPr>
        <w:jc w:val="center"/>
        <w:rPr>
          <w:rFonts w:ascii="黑体" w:eastAsia="黑体"/>
          <w:sz w:val="72"/>
          <w:szCs w:val="72"/>
        </w:rPr>
      </w:pPr>
    </w:p>
    <w:p w14:paraId="6D15085D">
      <w:pPr>
        <w:jc w:val="center"/>
        <w:rPr>
          <w:rFonts w:ascii="黑体" w:eastAsia="黑体"/>
          <w:sz w:val="72"/>
          <w:szCs w:val="72"/>
        </w:rPr>
      </w:pPr>
    </w:p>
    <w:p w14:paraId="3A1AF37D">
      <w:pPr>
        <w:jc w:val="center"/>
        <w:rPr>
          <w:rFonts w:ascii="黑体" w:eastAsia="黑体"/>
          <w:sz w:val="72"/>
          <w:szCs w:val="72"/>
        </w:rPr>
      </w:pPr>
    </w:p>
    <w:p w14:paraId="0DF1275F">
      <w:pPr>
        <w:jc w:val="center"/>
        <w:rPr>
          <w:rFonts w:ascii="黑体" w:eastAsia="黑体"/>
          <w:sz w:val="72"/>
          <w:szCs w:val="72"/>
        </w:rPr>
      </w:pPr>
    </w:p>
    <w:p w14:paraId="4101C7E4">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081CE73E">
      <w:pPr>
        <w:jc w:val="center"/>
        <w:rPr>
          <w:rFonts w:ascii="黑体" w:eastAsia="黑体"/>
          <w:sz w:val="52"/>
          <w:szCs w:val="52"/>
        </w:rPr>
      </w:pPr>
    </w:p>
    <w:p w14:paraId="3201C4B1">
      <w:pPr>
        <w:jc w:val="center"/>
        <w:rPr>
          <w:rFonts w:ascii="黑体" w:eastAsia="黑体"/>
          <w:sz w:val="52"/>
          <w:szCs w:val="52"/>
        </w:rPr>
      </w:pPr>
    </w:p>
    <w:p w14:paraId="27777FDF">
      <w:pPr>
        <w:jc w:val="center"/>
        <w:rPr>
          <w:rFonts w:ascii="黑体" w:eastAsia="黑体"/>
          <w:sz w:val="52"/>
          <w:szCs w:val="52"/>
        </w:rPr>
      </w:pPr>
    </w:p>
    <w:p w14:paraId="5D282D6B">
      <w:pPr>
        <w:jc w:val="center"/>
        <w:rPr>
          <w:rFonts w:ascii="黑体" w:eastAsia="黑体"/>
          <w:sz w:val="52"/>
          <w:szCs w:val="52"/>
        </w:rPr>
      </w:pPr>
    </w:p>
    <w:p w14:paraId="6638210D">
      <w:pPr>
        <w:jc w:val="center"/>
        <w:rPr>
          <w:rFonts w:ascii="黑体" w:eastAsia="黑体"/>
          <w:sz w:val="32"/>
          <w:szCs w:val="32"/>
        </w:rPr>
      </w:pPr>
    </w:p>
    <w:p w14:paraId="746BC3D3">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19CADC56">
      <w:pPr>
        <w:spacing w:line="500" w:lineRule="exact"/>
        <w:ind w:firstLine="645"/>
        <w:jc w:val="center"/>
        <w:rPr>
          <w:rFonts w:hint="eastAsia" w:ascii="宋体" w:hAnsi="宋体" w:cs="宋体"/>
          <w:b/>
          <w:bCs/>
          <w:kern w:val="0"/>
          <w:sz w:val="36"/>
          <w:szCs w:val="36"/>
        </w:rPr>
      </w:pPr>
    </w:p>
    <w:p w14:paraId="553FC92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88B2593">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22D0B7C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01A3C4E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72F8A9B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A6C2EE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7E60345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67B1C4B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476E723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726B58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7D738AD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79657BD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7631B73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599D32C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6FA5D7D7">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4C5B192D">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5669EC9B">
      <w:pPr>
        <w:tabs>
          <w:tab w:val="center" w:pos="6979"/>
        </w:tabs>
        <w:spacing w:before="156" w:beforeLines="50" w:after="156" w:afterLines="50"/>
        <w:jc w:val="center"/>
        <w:rPr>
          <w:rFonts w:ascii="宋体" w:hAnsi="宋体" w:cs="宋体"/>
          <w:b/>
          <w:bCs/>
          <w:spacing w:val="40"/>
          <w:kern w:val="0"/>
          <w:sz w:val="32"/>
          <w:szCs w:val="32"/>
        </w:rPr>
      </w:pPr>
    </w:p>
    <w:p w14:paraId="1719A121">
      <w:pPr>
        <w:tabs>
          <w:tab w:val="center" w:pos="6979"/>
        </w:tabs>
        <w:spacing w:before="156" w:beforeLines="50" w:after="156" w:afterLines="50"/>
        <w:jc w:val="center"/>
        <w:rPr>
          <w:rFonts w:ascii="宋体" w:hAnsi="宋体" w:cs="宋体"/>
          <w:b/>
          <w:bCs/>
          <w:spacing w:val="40"/>
          <w:kern w:val="0"/>
          <w:sz w:val="32"/>
          <w:szCs w:val="32"/>
        </w:rPr>
      </w:pPr>
    </w:p>
    <w:p w14:paraId="633D55BE">
      <w:pPr>
        <w:tabs>
          <w:tab w:val="center" w:pos="6979"/>
        </w:tabs>
        <w:spacing w:before="156" w:beforeLines="50" w:after="156" w:afterLines="50"/>
        <w:jc w:val="center"/>
        <w:rPr>
          <w:rFonts w:ascii="宋体" w:hAnsi="宋体" w:cs="宋体"/>
          <w:b/>
          <w:bCs/>
          <w:spacing w:val="40"/>
          <w:kern w:val="0"/>
          <w:sz w:val="32"/>
          <w:szCs w:val="32"/>
        </w:rPr>
      </w:pPr>
    </w:p>
    <w:p w14:paraId="76E00888">
      <w:pPr>
        <w:tabs>
          <w:tab w:val="center" w:pos="6979"/>
        </w:tabs>
        <w:spacing w:before="156" w:beforeLines="50" w:after="156" w:afterLines="50"/>
        <w:jc w:val="center"/>
        <w:rPr>
          <w:rFonts w:ascii="宋体" w:hAnsi="宋体" w:cs="宋体"/>
          <w:b/>
          <w:bCs/>
          <w:spacing w:val="40"/>
          <w:kern w:val="0"/>
          <w:sz w:val="32"/>
          <w:szCs w:val="32"/>
        </w:rPr>
      </w:pPr>
    </w:p>
    <w:p w14:paraId="16CFC31E">
      <w:pPr>
        <w:tabs>
          <w:tab w:val="center" w:pos="6979"/>
        </w:tabs>
        <w:spacing w:before="156" w:beforeLines="50" w:after="156" w:afterLines="50"/>
        <w:jc w:val="center"/>
        <w:rPr>
          <w:rFonts w:ascii="宋体" w:hAnsi="宋体" w:cs="宋体"/>
          <w:b/>
          <w:bCs/>
          <w:spacing w:val="40"/>
          <w:kern w:val="0"/>
          <w:sz w:val="32"/>
          <w:szCs w:val="32"/>
        </w:rPr>
      </w:pPr>
    </w:p>
    <w:p w14:paraId="3227095A">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3437732">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6953AF8A">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21697D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2FDADB80">
      <w:pPr>
        <w:tabs>
          <w:tab w:val="center" w:pos="6979"/>
        </w:tabs>
        <w:spacing w:line="580" w:lineRule="exact"/>
        <w:ind w:firstLine="420" w:firstLineChars="15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北京市西城外国语学校附属小学正确贯彻执行党和国家教育方针，为学生创造良好的学习环境。维护学校的教学秩序，为学生创造良好的学习环境。积极稳妥地推进教育改革，按教育规律办事，不断提高教育质量。坚持教书育人、服务育人、环境育人方针，加强对学生的思想品德教育，使学生的德智体美全面发展。提升学生的综合素养，培养“习文律己，爱人乐群，健康智慧的具有中华文化特质的阳光少年”。</w:t>
      </w:r>
    </w:p>
    <w:p w14:paraId="23D2E77F">
      <w:pPr>
        <w:tabs>
          <w:tab w:val="center" w:pos="6979"/>
        </w:tabs>
        <w:spacing w:line="580" w:lineRule="exact"/>
        <w:ind w:firstLine="420" w:firstLineChars="150"/>
        <w:rPr>
          <w:rFonts w:hint="eastAsia" w:ascii="仿宋_GB2312" w:eastAsia="仿宋_GB2312"/>
          <w:sz w:val="28"/>
          <w:szCs w:val="28"/>
        </w:rPr>
      </w:pPr>
      <w:r>
        <w:rPr>
          <w:rFonts w:hint="eastAsia" w:ascii="仿宋_GB2312" w:hAnsi="Times New Roman" w:eastAsia="仿宋_GB2312" w:cs="Times New Roman"/>
          <w:b w:val="0"/>
          <w:bCs w:val="0"/>
          <w:kern w:val="2"/>
          <w:sz w:val="28"/>
          <w:szCs w:val="28"/>
          <w:lang w:val="en-US" w:eastAsia="zh-CN" w:bidi="ar-SA"/>
        </w:rPr>
        <w:t>北京市西城外国语学校附属小学，学校位于北京市西城区北礼士路133号。2014年7月学校进入北京市西城外国语学校教育集团，成为北京市西城外国语学校附属小学。学校于1931年成立，至今已有80多年历史。学校有较深厚的传统文化底蕴，多年来，受到上级单位的重视，办学特色凸显。在学校发展的历程中，先后得到原人大常委委员长雷洁琼，原教育部长柳斌，原北京市教育局副局长汤士雄的关怀和厚爱。雷洁琼先生亲笔为学校题写校名。孙毅将军为学校办学思想题字，柳斌部长为学校写字教育题字，汤士雄为写字工程题字，市人大代表多次视察我校了解并指导写字教育开展情况。西外附小在坚持写字教育特色的基础上向外国语学校特色靠拢，将以英语课程为突破口，逐步形成外语教育、科技教育、心理教育等特色，为今后学生的发展打下基础。学校将充分借助西城外国语学校的优质资源，以活动为载体，开展中小衔接的研究，形成人才培养链条，更好地促进学校办学质量不断提升。</w:t>
      </w:r>
    </w:p>
    <w:p w14:paraId="77DFF4C8">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4E6F33C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6314.44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452.99</w:t>
      </w:r>
      <w:r>
        <w:rPr>
          <w:rFonts w:hint="eastAsia" w:ascii="仿宋_GB2312" w:eastAsia="仿宋_GB2312"/>
          <w:sz w:val="28"/>
          <w:szCs w:val="28"/>
        </w:rPr>
        <w:t>万元，增长（下降</w:t>
      </w:r>
      <w:r>
        <w:rPr>
          <w:rFonts w:ascii="仿宋_GB2312" w:eastAsia="仿宋_GB2312"/>
          <w:sz w:val="28"/>
          <w:szCs w:val="28"/>
        </w:rPr>
        <w:t>）</w:t>
      </w:r>
      <w:r>
        <w:rPr>
          <w:rFonts w:hint="eastAsia" w:ascii="仿宋_GB2312" w:eastAsia="仿宋_GB2312"/>
          <w:sz w:val="28"/>
          <w:szCs w:val="28"/>
          <w:lang w:val="en-US" w:eastAsia="zh-CN"/>
        </w:rPr>
        <w:t>7.73</w:t>
      </w:r>
      <w:r>
        <w:rPr>
          <w:rFonts w:hint="eastAsia" w:ascii="仿宋_GB2312" w:eastAsia="仿宋_GB2312"/>
          <w:sz w:val="28"/>
          <w:szCs w:val="28"/>
        </w:rPr>
        <w:t>%。</w:t>
      </w:r>
    </w:p>
    <w:p w14:paraId="1AFFCF18">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61BE782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6314.44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452.99</w:t>
      </w:r>
      <w:r>
        <w:rPr>
          <w:rFonts w:hint="eastAsia" w:ascii="仿宋_GB2312" w:eastAsia="仿宋_GB2312"/>
          <w:sz w:val="28"/>
          <w:szCs w:val="28"/>
        </w:rPr>
        <w:t>万元，增长</w:t>
      </w:r>
      <w:r>
        <w:rPr>
          <w:rFonts w:hint="eastAsia" w:ascii="仿宋_GB2312" w:eastAsia="仿宋_GB2312"/>
          <w:sz w:val="28"/>
          <w:szCs w:val="28"/>
          <w:lang w:val="en-US" w:eastAsia="zh-CN"/>
        </w:rPr>
        <w:t>7.73</w:t>
      </w:r>
      <w:r>
        <w:rPr>
          <w:rFonts w:hint="eastAsia" w:ascii="仿宋_GB2312" w:eastAsia="仿宋_GB2312"/>
          <w:sz w:val="28"/>
          <w:szCs w:val="28"/>
        </w:rPr>
        <w:t>%</w:t>
      </w:r>
      <w:r>
        <w:rPr>
          <w:rFonts w:hint="eastAsia" w:ascii="仿宋_GB2312" w:eastAsia="仿宋_GB2312"/>
          <w:sz w:val="28"/>
          <w:szCs w:val="28"/>
          <w:lang w:eastAsia="zh-CN"/>
        </w:rPr>
        <w:t>。</w:t>
      </w:r>
    </w:p>
    <w:p w14:paraId="262C9844">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6314.44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6311.44</w:t>
      </w:r>
      <w:r>
        <w:rPr>
          <w:rFonts w:hint="eastAsia" w:ascii="仿宋_GB2312" w:eastAsia="仿宋_GB2312"/>
          <w:sz w:val="28"/>
          <w:szCs w:val="28"/>
        </w:rPr>
        <w:t>万元，占收入合计的</w:t>
      </w:r>
      <w:r>
        <w:rPr>
          <w:rFonts w:hint="eastAsia" w:ascii="仿宋_GB2312" w:eastAsia="仿宋_GB2312"/>
          <w:sz w:val="28"/>
          <w:szCs w:val="28"/>
          <w:lang w:eastAsia="zh-CN"/>
        </w:rPr>
        <w:t>99.95</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3</w:t>
      </w:r>
      <w:r>
        <w:rPr>
          <w:rFonts w:hint="eastAsia" w:ascii="仿宋_GB2312" w:eastAsia="仿宋_GB2312"/>
          <w:sz w:val="28"/>
          <w:szCs w:val="28"/>
        </w:rPr>
        <w:t>万元，占收入合计的</w:t>
      </w:r>
      <w:r>
        <w:rPr>
          <w:rFonts w:hint="eastAsia" w:ascii="仿宋_GB2312" w:eastAsia="仿宋_GB2312"/>
          <w:sz w:val="28"/>
          <w:szCs w:val="28"/>
          <w:lang w:eastAsia="zh-CN"/>
        </w:rPr>
        <w:t>0.05</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944A85D">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A612191">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8B95A7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86E548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79ADA77">
      <w:pPr>
        <w:tabs>
          <w:tab w:val="center" w:pos="6979"/>
        </w:tabs>
        <w:spacing w:line="580" w:lineRule="exact"/>
        <w:ind w:firstLine="560" w:firstLineChars="20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5A80BF4">
      <w:pPr>
        <w:pStyle w:val="2"/>
        <w:ind w:firstLine="0"/>
        <w:jc w:val="center"/>
      </w:pPr>
      <w:r>
        <w:rPr>
          <w:rFonts w:hint="eastAsia" w:ascii="仿宋_GB2312" w:eastAsia="仿宋_GB2312"/>
          <w:color w:val="000000"/>
          <w:sz w:val="32"/>
          <w:szCs w:val="32"/>
          <w:highlight w:val="none"/>
          <w:lang w:val="en-US" w:eastAsia="zh-CN"/>
        </w:rPr>
        <w:t>图1：收入决算</w:t>
      </w:r>
    </w:p>
    <w:p w14:paraId="0F84CB96">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6E8EE0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5E24D8A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6314.44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452.99</w:t>
      </w:r>
      <w:r>
        <w:rPr>
          <w:rFonts w:hint="eastAsia" w:ascii="仿宋_GB2312" w:eastAsia="仿宋_GB2312"/>
          <w:sz w:val="28"/>
          <w:szCs w:val="28"/>
        </w:rPr>
        <w:t>万元，增长</w:t>
      </w:r>
      <w:r>
        <w:rPr>
          <w:rFonts w:hint="eastAsia" w:ascii="仿宋_GB2312" w:eastAsia="仿宋_GB2312"/>
          <w:sz w:val="28"/>
          <w:szCs w:val="28"/>
          <w:lang w:val="en-US" w:eastAsia="zh-CN"/>
        </w:rPr>
        <w:t>7.73</w:t>
      </w:r>
      <w:r>
        <w:rPr>
          <w:rFonts w:hint="eastAsia" w:ascii="仿宋_GB2312" w:eastAsia="仿宋_GB2312"/>
          <w:sz w:val="28"/>
          <w:szCs w:val="28"/>
        </w:rPr>
        <w:t>%，其中：基本支出</w:t>
      </w:r>
      <w:r>
        <w:rPr>
          <w:rFonts w:ascii="仿宋_GB2312" w:eastAsia="仿宋_GB2312"/>
          <w:sz w:val="28"/>
          <w:szCs w:val="28"/>
        </w:rPr>
        <w:t>5643.59</w:t>
      </w:r>
      <w:r>
        <w:rPr>
          <w:rFonts w:hint="eastAsia" w:ascii="仿宋_GB2312" w:eastAsia="仿宋_GB2312"/>
          <w:sz w:val="28"/>
          <w:szCs w:val="28"/>
        </w:rPr>
        <w:t>万元，占支出合计的</w:t>
      </w:r>
      <w:r>
        <w:rPr>
          <w:rFonts w:hint="eastAsia" w:ascii="仿宋_GB2312" w:eastAsia="仿宋_GB2312"/>
          <w:sz w:val="28"/>
          <w:szCs w:val="28"/>
          <w:lang w:eastAsia="zh-CN"/>
        </w:rPr>
        <w:t>89.38</w:t>
      </w:r>
      <w:r>
        <w:rPr>
          <w:rFonts w:hint="eastAsia" w:ascii="仿宋_GB2312" w:eastAsia="仿宋_GB2312"/>
          <w:sz w:val="28"/>
          <w:szCs w:val="28"/>
        </w:rPr>
        <w:t>%；项目支出</w:t>
      </w:r>
      <w:r>
        <w:rPr>
          <w:rFonts w:ascii="仿宋_GB2312" w:eastAsia="仿宋_GB2312"/>
          <w:sz w:val="28"/>
          <w:szCs w:val="28"/>
        </w:rPr>
        <w:t>670.85</w:t>
      </w:r>
      <w:r>
        <w:rPr>
          <w:rFonts w:hint="eastAsia" w:ascii="仿宋_GB2312" w:eastAsia="仿宋_GB2312"/>
          <w:sz w:val="28"/>
          <w:szCs w:val="28"/>
        </w:rPr>
        <w:t>万元，占支出合计的</w:t>
      </w:r>
      <w:r>
        <w:rPr>
          <w:rFonts w:hint="eastAsia" w:ascii="仿宋_GB2312" w:eastAsia="仿宋_GB2312"/>
          <w:sz w:val="28"/>
          <w:szCs w:val="28"/>
          <w:lang w:eastAsia="zh-CN"/>
        </w:rPr>
        <w:t>10.62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07915EE6">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700AB4F3">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BBCD97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44FA9411">
      <w:pPr>
        <w:snapToGrid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6314.44</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452.99</w:t>
      </w:r>
      <w:r>
        <w:rPr>
          <w:rFonts w:hint="eastAsia" w:ascii="仿宋_GB2312" w:eastAsia="仿宋_GB2312"/>
          <w:sz w:val="28"/>
          <w:szCs w:val="28"/>
        </w:rPr>
        <w:t>万元，增长</w:t>
      </w:r>
      <w:r>
        <w:rPr>
          <w:rFonts w:hint="eastAsia" w:ascii="仿宋_GB2312" w:eastAsia="仿宋_GB2312"/>
          <w:sz w:val="28"/>
          <w:szCs w:val="28"/>
          <w:lang w:val="en-US" w:eastAsia="zh-CN"/>
        </w:rPr>
        <w:t>7.73%</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rPr>
        <w:t>：在职人员</w:t>
      </w:r>
      <w:r>
        <w:rPr>
          <w:rFonts w:hint="eastAsia" w:ascii="仿宋_GB2312" w:eastAsia="仿宋_GB2312"/>
          <w:sz w:val="28"/>
          <w:szCs w:val="28"/>
          <w:lang w:val="en-US" w:eastAsia="zh-CN"/>
        </w:rPr>
        <w:t>增多，</w:t>
      </w:r>
      <w:r>
        <w:rPr>
          <w:rFonts w:hint="eastAsia" w:ascii="仿宋_GB2312" w:eastAsia="仿宋_GB2312"/>
          <w:sz w:val="28"/>
          <w:szCs w:val="28"/>
        </w:rPr>
        <w:t>工资</w:t>
      </w:r>
      <w:r>
        <w:rPr>
          <w:rFonts w:hint="eastAsia" w:ascii="仿宋_GB2312" w:eastAsia="仿宋_GB2312"/>
          <w:sz w:val="28"/>
          <w:szCs w:val="28"/>
          <w:lang w:val="en-US" w:eastAsia="zh-CN"/>
        </w:rPr>
        <w:t>及社保经费</w:t>
      </w:r>
      <w:r>
        <w:rPr>
          <w:rFonts w:hint="eastAsia" w:ascii="仿宋_GB2312" w:eastAsia="仿宋_GB2312"/>
          <w:sz w:val="28"/>
          <w:szCs w:val="28"/>
        </w:rPr>
        <w:t>增长</w:t>
      </w:r>
      <w:r>
        <w:rPr>
          <w:rFonts w:hint="eastAsia" w:ascii="仿宋_GB2312" w:eastAsia="仿宋_GB2312"/>
          <w:sz w:val="28"/>
          <w:szCs w:val="28"/>
          <w:lang w:eastAsia="zh-CN"/>
        </w:rPr>
        <w:t>；</w:t>
      </w:r>
      <w:r>
        <w:rPr>
          <w:rFonts w:hint="eastAsia" w:ascii="仿宋_GB2312" w:eastAsia="仿宋_GB2312"/>
          <w:sz w:val="28"/>
          <w:szCs w:val="28"/>
        </w:rPr>
        <w:t>学生</w:t>
      </w:r>
      <w:r>
        <w:rPr>
          <w:rFonts w:hint="eastAsia" w:ascii="仿宋_GB2312" w:eastAsia="仿宋_GB2312"/>
          <w:sz w:val="28"/>
          <w:szCs w:val="28"/>
          <w:lang w:val="en-US" w:eastAsia="zh-CN"/>
        </w:rPr>
        <w:t>人</w:t>
      </w:r>
      <w:r>
        <w:rPr>
          <w:rFonts w:hint="eastAsia" w:ascii="仿宋_GB2312" w:eastAsia="仿宋_GB2312"/>
          <w:sz w:val="28"/>
          <w:szCs w:val="28"/>
        </w:rPr>
        <w:t>数增长</w:t>
      </w:r>
      <w:r>
        <w:rPr>
          <w:rFonts w:hint="eastAsia" w:ascii="仿宋_GB2312" w:eastAsia="仿宋_GB2312"/>
          <w:sz w:val="28"/>
          <w:szCs w:val="28"/>
          <w:lang w:eastAsia="zh-CN"/>
        </w:rPr>
        <w:t>，</w:t>
      </w:r>
      <w:r>
        <w:rPr>
          <w:rFonts w:hint="eastAsia" w:ascii="仿宋_GB2312" w:eastAsia="仿宋_GB2312"/>
          <w:sz w:val="28"/>
          <w:szCs w:val="28"/>
        </w:rPr>
        <w:t>公用经费增长</w:t>
      </w:r>
      <w:r>
        <w:rPr>
          <w:rFonts w:hint="eastAsia" w:ascii="仿宋_GB2312" w:eastAsia="仿宋_GB2312"/>
          <w:sz w:val="28"/>
          <w:szCs w:val="28"/>
          <w:lang w:eastAsia="zh-CN"/>
        </w:rPr>
        <w:t>；</w:t>
      </w:r>
      <w:r>
        <w:rPr>
          <w:rFonts w:hint="eastAsia" w:ascii="仿宋_GB2312" w:eastAsia="仿宋_GB2312"/>
          <w:sz w:val="28"/>
          <w:szCs w:val="28"/>
        </w:rPr>
        <w:t>增加</w:t>
      </w:r>
      <w:r>
        <w:rPr>
          <w:rFonts w:hint="eastAsia" w:ascii="仿宋_GB2312" w:eastAsia="仿宋_GB2312"/>
          <w:sz w:val="28"/>
          <w:szCs w:val="28"/>
          <w:lang w:val="en-US" w:eastAsia="zh-CN"/>
        </w:rPr>
        <w:t>项目类经费，如</w:t>
      </w:r>
      <w:r>
        <w:rPr>
          <w:rFonts w:hint="eastAsia" w:ascii="仿宋_GB2312" w:eastAsia="仿宋_GB2312"/>
          <w:sz w:val="28"/>
          <w:szCs w:val="28"/>
        </w:rPr>
        <w:t>科技专项-科技筑梦再续新篇-基于国产自主芯片的人工智能实验平台及设备更新-小学专业教室专项经费</w:t>
      </w:r>
      <w:r>
        <w:rPr>
          <w:rFonts w:hint="eastAsia" w:ascii="仿宋_GB2312" w:eastAsia="仿宋_GB2312"/>
          <w:sz w:val="28"/>
          <w:szCs w:val="28"/>
          <w:lang w:val="en-US" w:eastAsia="zh-CN"/>
        </w:rPr>
        <w:t>等</w:t>
      </w:r>
      <w:r>
        <w:rPr>
          <w:rFonts w:hint="eastAsia" w:ascii="仿宋_GB2312" w:eastAsia="仿宋_GB2312"/>
          <w:sz w:val="28"/>
          <w:szCs w:val="28"/>
        </w:rPr>
        <w:t>。</w:t>
      </w:r>
    </w:p>
    <w:p w14:paraId="6AF7C48A">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4B9FAD4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F0519B6">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6311.44</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4351.77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68.92</w:t>
      </w:r>
      <w:r>
        <w:rPr>
          <w:rFonts w:hint="eastAsia" w:ascii="仿宋_GB2312" w:eastAsia="仿宋_GB2312"/>
          <w:sz w:val="28"/>
          <w:szCs w:val="28"/>
        </w:rPr>
        <w:t>%；科学技术支出</w:t>
      </w:r>
      <w:r>
        <w:rPr>
          <w:rFonts w:hint="eastAsia" w:ascii="仿宋_GB2312" w:eastAsia="仿宋_GB2312"/>
          <w:sz w:val="28"/>
          <w:szCs w:val="28"/>
          <w:lang w:val="en-US" w:eastAsia="zh-CN"/>
        </w:rPr>
        <w:t>50万元，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0.79</w:t>
      </w:r>
      <w:r>
        <w:rPr>
          <w:rFonts w:hint="eastAsia" w:ascii="仿宋_GB2312" w:eastAsia="仿宋_GB2312"/>
          <w:sz w:val="28"/>
          <w:szCs w:val="28"/>
        </w:rPr>
        <w:t>%</w:t>
      </w:r>
      <w:r>
        <w:rPr>
          <w:rFonts w:hint="eastAsia" w:ascii="仿宋_GB2312" w:eastAsia="仿宋_GB2312"/>
          <w:sz w:val="28"/>
          <w:szCs w:val="28"/>
          <w:lang w:val="en-US" w:eastAsia="zh-CN"/>
        </w:rPr>
        <w:t xml:space="preserve"> </w:t>
      </w:r>
      <w:r>
        <w:rPr>
          <w:rFonts w:hint="eastAsia" w:ascii="仿宋_GB2312" w:eastAsia="仿宋_GB2312"/>
          <w:sz w:val="28"/>
          <w:szCs w:val="28"/>
        </w:rPr>
        <w:t>社会保障和就业支出</w:t>
      </w:r>
      <w:r>
        <w:rPr>
          <w:rFonts w:hint="eastAsia" w:ascii="仿宋_GB2312" w:eastAsia="仿宋_GB2312"/>
          <w:sz w:val="28"/>
          <w:szCs w:val="28"/>
          <w:lang w:val="en-US" w:eastAsia="zh-CN"/>
        </w:rPr>
        <w:t>830.95万元，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13.16</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卫生健康支出</w:t>
      </w:r>
      <w:r>
        <w:rPr>
          <w:rFonts w:hint="eastAsia" w:ascii="仿宋_GB2312" w:eastAsia="仿宋_GB2312"/>
          <w:sz w:val="28"/>
          <w:szCs w:val="28"/>
          <w:lang w:val="en-US" w:eastAsia="zh-CN"/>
        </w:rPr>
        <w:t>375.17万元，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5.94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住房保障支出</w:t>
      </w:r>
      <w:r>
        <w:rPr>
          <w:rFonts w:hint="eastAsia" w:ascii="仿宋_GB2312" w:eastAsia="仿宋_GB2312"/>
          <w:sz w:val="28"/>
          <w:szCs w:val="28"/>
          <w:lang w:val="en-US" w:eastAsia="zh-CN"/>
        </w:rPr>
        <w:t>703.55万元，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11.14</w:t>
      </w:r>
      <w:r>
        <w:rPr>
          <w:rFonts w:hint="eastAsia" w:ascii="仿宋_GB2312" w:eastAsia="仿宋_GB2312"/>
          <w:sz w:val="28"/>
          <w:szCs w:val="28"/>
        </w:rPr>
        <w:t>%</w:t>
      </w:r>
      <w:r>
        <w:rPr>
          <w:rFonts w:hint="eastAsia" w:ascii="仿宋_GB2312" w:eastAsia="仿宋_GB2312"/>
          <w:sz w:val="28"/>
          <w:szCs w:val="28"/>
          <w:lang w:val="en-US" w:eastAsia="zh-CN"/>
        </w:rPr>
        <w:t xml:space="preserve"> ，</w:t>
      </w:r>
      <w:r>
        <w:rPr>
          <w:rFonts w:hint="eastAsia" w:ascii="仿宋_GB2312" w:eastAsia="仿宋_GB2312"/>
          <w:sz w:val="28"/>
          <w:szCs w:val="28"/>
        </w:rPr>
        <w:t>占本年财政拨款支出</w:t>
      </w:r>
      <w:r>
        <w:rPr>
          <w:rFonts w:hint="eastAsia" w:ascii="仿宋_GB2312" w:eastAsia="仿宋_GB2312"/>
          <w:sz w:val="28"/>
          <w:szCs w:val="28"/>
          <w:lang w:val="en-US" w:eastAsia="zh-CN"/>
        </w:rPr>
        <w:t>11.14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其他</w:t>
      </w:r>
      <w:r>
        <w:rPr>
          <w:rFonts w:hint="eastAsia" w:ascii="仿宋_GB2312" w:eastAsia="仿宋_GB2312"/>
          <w:sz w:val="28"/>
          <w:szCs w:val="28"/>
        </w:rPr>
        <w:t>支出</w:t>
      </w:r>
      <w:r>
        <w:rPr>
          <w:rFonts w:hint="eastAsia" w:ascii="仿宋_GB2312" w:eastAsia="仿宋_GB2312"/>
          <w:sz w:val="28"/>
          <w:szCs w:val="28"/>
          <w:lang w:val="en-US" w:eastAsia="zh-CN"/>
        </w:rPr>
        <w:t>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0.05</w:t>
      </w:r>
      <w:r>
        <w:rPr>
          <w:rFonts w:hint="eastAsia" w:ascii="仿宋_GB2312" w:eastAsia="仿宋_GB2312"/>
          <w:sz w:val="28"/>
          <w:szCs w:val="28"/>
        </w:rPr>
        <w:t>%。</w:t>
      </w:r>
    </w:p>
    <w:p w14:paraId="61F3751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021AE609">
      <w:pPr>
        <w:numPr>
          <w:ilvl w:val="0"/>
          <w:numId w:val="1"/>
        </w:num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“教育支出”(类)202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年度年初预算4274</w:t>
      </w:r>
      <w:r>
        <w:rPr>
          <w:rFonts w:hint="eastAsia" w:ascii="仿宋_GB2312" w:eastAsia="仿宋_GB2312"/>
          <w:color w:val="auto"/>
          <w:sz w:val="28"/>
          <w:szCs w:val="28"/>
          <w:lang w:val="en-US" w:eastAsia="zh-CN"/>
        </w:rPr>
        <w:t>.</w:t>
      </w:r>
      <w:r>
        <w:rPr>
          <w:rFonts w:hint="eastAsia" w:ascii="仿宋_GB2312" w:eastAsia="仿宋_GB2312"/>
          <w:color w:val="auto"/>
          <w:sz w:val="28"/>
          <w:szCs w:val="28"/>
        </w:rPr>
        <w:t>6</w:t>
      </w:r>
      <w:r>
        <w:rPr>
          <w:rFonts w:hint="eastAsia" w:ascii="仿宋_GB2312" w:eastAsia="仿宋_GB2312"/>
          <w:color w:val="auto"/>
          <w:sz w:val="28"/>
          <w:szCs w:val="28"/>
          <w:lang w:val="en-US" w:eastAsia="zh-CN"/>
        </w:rPr>
        <w:t>3万元，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年度决算4351.77万元，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102</w:t>
      </w:r>
      <w:r>
        <w:rPr>
          <w:rFonts w:hint="eastAsia" w:ascii="仿宋_GB2312" w:eastAsia="仿宋_GB2312"/>
          <w:color w:val="auto"/>
          <w:sz w:val="28"/>
          <w:szCs w:val="28"/>
        </w:rPr>
        <w:t>%。其中：</w:t>
      </w:r>
    </w:p>
    <w:p w14:paraId="615A7DCE">
      <w:pPr>
        <w:numPr>
          <w:ilvl w:val="0"/>
          <w:numId w:val="0"/>
        </w:num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普通教育</w:t>
      </w:r>
      <w:r>
        <w:rPr>
          <w:rFonts w:hint="eastAsia" w:ascii="仿宋_GB2312" w:eastAsia="仿宋_GB2312"/>
          <w:color w:val="auto"/>
          <w:sz w:val="28"/>
          <w:szCs w:val="28"/>
        </w:rPr>
        <w:t>”（款）202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年度年初预算4274</w:t>
      </w:r>
      <w:r>
        <w:rPr>
          <w:rFonts w:hint="eastAsia" w:ascii="仿宋_GB2312" w:eastAsia="仿宋_GB2312"/>
          <w:color w:val="auto"/>
          <w:sz w:val="28"/>
          <w:szCs w:val="28"/>
          <w:lang w:val="en-US" w:eastAsia="zh-CN"/>
        </w:rPr>
        <w:t>.</w:t>
      </w:r>
      <w:r>
        <w:rPr>
          <w:rFonts w:hint="eastAsia" w:ascii="仿宋_GB2312" w:eastAsia="仿宋_GB2312"/>
          <w:color w:val="auto"/>
          <w:sz w:val="28"/>
          <w:szCs w:val="28"/>
        </w:rPr>
        <w:t>6</w:t>
      </w:r>
      <w:r>
        <w:rPr>
          <w:rFonts w:hint="eastAsia" w:ascii="仿宋_GB2312" w:eastAsia="仿宋_GB2312"/>
          <w:color w:val="auto"/>
          <w:sz w:val="28"/>
          <w:szCs w:val="28"/>
          <w:lang w:val="en-US" w:eastAsia="zh-CN"/>
        </w:rPr>
        <w:t>3万元，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年度决算4351.77万元，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102</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在职人员和学生人数增加，公用及项目经费增加</w:t>
      </w:r>
      <w:r>
        <w:rPr>
          <w:rFonts w:hint="eastAsia" w:ascii="仿宋_GB2312" w:eastAsia="仿宋_GB2312"/>
          <w:color w:val="auto"/>
          <w:sz w:val="28"/>
          <w:szCs w:val="28"/>
        </w:rPr>
        <w:t>。</w:t>
      </w:r>
    </w:p>
    <w:p w14:paraId="1DB7B453">
      <w:pPr>
        <w:numPr>
          <w:ilvl w:val="0"/>
          <w:numId w:val="1"/>
        </w:numPr>
        <w:spacing w:line="580" w:lineRule="exact"/>
        <w:ind w:left="0" w:leftChars="0" w:firstLine="560" w:firstLineChars="200"/>
        <w:rPr>
          <w:rFonts w:hint="eastAsia" w:ascii="仿宋_GB2312" w:eastAsia="仿宋_GB2312"/>
          <w:color w:val="auto"/>
          <w:sz w:val="28"/>
          <w:szCs w:val="28"/>
        </w:rPr>
      </w:pPr>
      <w:r>
        <w:rPr>
          <w:rFonts w:hint="eastAsia" w:ascii="仿宋_GB2312" w:eastAsia="仿宋_GB2312"/>
          <w:color w:val="auto"/>
          <w:sz w:val="28"/>
          <w:szCs w:val="28"/>
          <w:lang w:eastAsia="zh-CN"/>
        </w:rPr>
        <w:t>“</w:t>
      </w:r>
      <w:r>
        <w:rPr>
          <w:rFonts w:hint="eastAsia" w:ascii="仿宋_GB2312" w:eastAsia="仿宋_GB2312"/>
          <w:color w:val="auto"/>
          <w:sz w:val="28"/>
          <w:szCs w:val="28"/>
        </w:rPr>
        <w:t>科学技术支出</w:t>
      </w:r>
      <w:r>
        <w:rPr>
          <w:rFonts w:hint="eastAsia" w:ascii="仿宋_GB2312" w:eastAsia="仿宋_GB2312"/>
          <w:color w:val="auto"/>
          <w:sz w:val="28"/>
          <w:szCs w:val="28"/>
          <w:lang w:eastAsia="zh-CN"/>
        </w:rPr>
        <w:t>”</w:t>
      </w:r>
      <w:r>
        <w:rPr>
          <w:rFonts w:hint="eastAsia" w:ascii="仿宋_GB2312" w:eastAsia="仿宋_GB2312"/>
          <w:color w:val="auto"/>
          <w:sz w:val="28"/>
          <w:szCs w:val="28"/>
        </w:rPr>
        <w:t>(类)202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0万元，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年度决算50万元，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100</w:t>
      </w:r>
      <w:r>
        <w:rPr>
          <w:rFonts w:hint="eastAsia" w:ascii="仿宋_GB2312" w:eastAsia="仿宋_GB2312"/>
          <w:color w:val="auto"/>
          <w:sz w:val="28"/>
          <w:szCs w:val="28"/>
        </w:rPr>
        <w:t>%。其中：</w:t>
      </w:r>
    </w:p>
    <w:p w14:paraId="725846AE">
      <w:pPr>
        <w:numPr>
          <w:ilvl w:val="0"/>
          <w:numId w:val="0"/>
        </w:numPr>
        <w:spacing w:line="580" w:lineRule="exact"/>
        <w:ind w:leftChars="200"/>
        <w:rPr>
          <w:rFonts w:hint="eastAsia" w:ascii="仿宋_GB2312" w:eastAsia="仿宋_GB2312"/>
          <w:color w:val="auto"/>
          <w:sz w:val="28"/>
          <w:szCs w:val="28"/>
        </w:rPr>
      </w:pPr>
      <w:r>
        <w:rPr>
          <w:rFonts w:hint="eastAsia" w:ascii="仿宋_GB2312" w:eastAsia="仿宋_GB2312"/>
          <w:color w:val="auto"/>
          <w:sz w:val="28"/>
          <w:szCs w:val="28"/>
        </w:rPr>
        <w:t>“科技条件与服务”（款）202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0万元，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50</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100</w:t>
      </w:r>
      <w:r>
        <w:rPr>
          <w:rFonts w:hint="eastAsia" w:ascii="仿宋_GB2312" w:eastAsia="仿宋_GB2312"/>
          <w:color w:val="auto"/>
          <w:sz w:val="28"/>
          <w:szCs w:val="28"/>
        </w:rPr>
        <w:t>%。主要原因：增加</w:t>
      </w:r>
      <w:r>
        <w:rPr>
          <w:rFonts w:hint="eastAsia" w:ascii="仿宋_GB2312" w:eastAsia="仿宋_GB2312"/>
          <w:color w:val="auto"/>
          <w:sz w:val="28"/>
          <w:szCs w:val="28"/>
          <w:lang w:val="en-US" w:eastAsia="zh-CN"/>
        </w:rPr>
        <w:t>项目类经费，如</w:t>
      </w:r>
      <w:r>
        <w:rPr>
          <w:rFonts w:hint="eastAsia" w:ascii="仿宋_GB2312" w:eastAsia="仿宋_GB2312"/>
          <w:color w:val="auto"/>
          <w:sz w:val="28"/>
          <w:szCs w:val="28"/>
        </w:rPr>
        <w:t>科技专项-科技筑梦再续新篇-基于国产自主芯片的人工智能实验平台及设备更新-小学专业教室专项经费</w:t>
      </w:r>
      <w:r>
        <w:rPr>
          <w:rFonts w:hint="eastAsia" w:ascii="仿宋_GB2312" w:eastAsia="仿宋_GB2312"/>
          <w:color w:val="auto"/>
          <w:sz w:val="28"/>
          <w:szCs w:val="28"/>
          <w:lang w:val="en-US" w:eastAsia="zh-CN"/>
        </w:rPr>
        <w:t>等</w:t>
      </w:r>
      <w:r>
        <w:rPr>
          <w:rFonts w:hint="eastAsia" w:ascii="仿宋_GB2312" w:eastAsia="仿宋_GB2312"/>
          <w:color w:val="auto"/>
          <w:sz w:val="28"/>
          <w:szCs w:val="28"/>
        </w:rPr>
        <w:t>。</w:t>
      </w:r>
    </w:p>
    <w:p w14:paraId="1CAAD4F4">
      <w:pPr>
        <w:numPr>
          <w:ilvl w:val="0"/>
          <w:numId w:val="1"/>
        </w:numPr>
        <w:spacing w:line="580" w:lineRule="exact"/>
        <w:ind w:left="0" w:leftChars="0" w:firstLine="560" w:firstLineChars="200"/>
        <w:rPr>
          <w:rFonts w:hint="eastAsia" w:ascii="仿宋_GB2312" w:eastAsia="仿宋_GB2312"/>
          <w:color w:val="auto"/>
          <w:sz w:val="28"/>
          <w:szCs w:val="28"/>
        </w:rPr>
      </w:pPr>
      <w:r>
        <w:rPr>
          <w:rFonts w:hint="eastAsia" w:ascii="仿宋_GB2312" w:eastAsia="仿宋_GB2312"/>
          <w:color w:val="auto"/>
          <w:sz w:val="28"/>
          <w:szCs w:val="28"/>
        </w:rPr>
        <w:t>社会保障和就业支出(类)202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768.15万元，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年度决算830.95万元，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108</w:t>
      </w:r>
      <w:r>
        <w:rPr>
          <w:rFonts w:hint="eastAsia" w:ascii="仿宋_GB2312" w:eastAsia="仿宋_GB2312"/>
          <w:color w:val="auto"/>
          <w:sz w:val="28"/>
          <w:szCs w:val="28"/>
        </w:rPr>
        <w:t>%。其中：</w:t>
      </w:r>
    </w:p>
    <w:p w14:paraId="54656A9C">
      <w:pPr>
        <w:numPr>
          <w:ilvl w:val="0"/>
          <w:numId w:val="0"/>
        </w:numPr>
        <w:spacing w:line="580" w:lineRule="exact"/>
        <w:ind w:leftChars="200"/>
        <w:rPr>
          <w:rFonts w:hint="eastAsia" w:ascii="仿宋_GB2312" w:eastAsia="仿宋_GB2312"/>
          <w:color w:val="auto"/>
          <w:sz w:val="28"/>
          <w:szCs w:val="28"/>
        </w:rPr>
      </w:pPr>
      <w:r>
        <w:rPr>
          <w:rFonts w:hint="eastAsia" w:ascii="仿宋_GB2312" w:eastAsia="仿宋_GB2312"/>
          <w:color w:val="auto"/>
          <w:sz w:val="28"/>
          <w:szCs w:val="28"/>
        </w:rPr>
        <w:t>“行政事业单位养老支出”（款）202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768.15万元，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785.30</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102</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退休教师存在补发情况</w:t>
      </w:r>
      <w:r>
        <w:rPr>
          <w:rFonts w:hint="eastAsia" w:ascii="仿宋_GB2312" w:eastAsia="仿宋_GB2312"/>
          <w:color w:val="auto"/>
          <w:sz w:val="28"/>
          <w:szCs w:val="28"/>
        </w:rPr>
        <w:t>。</w:t>
      </w:r>
    </w:p>
    <w:p w14:paraId="60E1052F">
      <w:pPr>
        <w:numPr>
          <w:ilvl w:val="0"/>
          <w:numId w:val="0"/>
        </w:numPr>
        <w:spacing w:line="580" w:lineRule="exact"/>
        <w:ind w:leftChars="200"/>
        <w:rPr>
          <w:rFonts w:hint="eastAsia" w:ascii="仿宋_GB2312" w:eastAsia="仿宋_GB2312"/>
          <w:color w:val="auto"/>
          <w:sz w:val="28"/>
          <w:szCs w:val="28"/>
        </w:rPr>
      </w:pPr>
      <w:r>
        <w:rPr>
          <w:rFonts w:hint="eastAsia" w:ascii="仿宋_GB2312" w:eastAsia="仿宋_GB2312"/>
          <w:color w:val="auto"/>
          <w:sz w:val="28"/>
          <w:szCs w:val="28"/>
        </w:rPr>
        <w:t>“抚恤”（款）202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0万元，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45.47</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100</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今年存在离退休教师去世情况</w:t>
      </w:r>
      <w:r>
        <w:rPr>
          <w:rFonts w:hint="eastAsia" w:ascii="仿宋_GB2312" w:eastAsia="仿宋_GB2312"/>
          <w:color w:val="auto"/>
          <w:sz w:val="28"/>
          <w:szCs w:val="28"/>
        </w:rPr>
        <w:t>。</w:t>
      </w:r>
    </w:p>
    <w:p w14:paraId="41F1C3D4">
      <w:pPr>
        <w:numPr>
          <w:ilvl w:val="0"/>
          <w:numId w:val="0"/>
        </w:numPr>
        <w:spacing w:line="580" w:lineRule="exact"/>
        <w:ind w:leftChars="200"/>
        <w:rPr>
          <w:rFonts w:hint="eastAsia" w:ascii="仿宋_GB2312" w:eastAsia="仿宋_GB2312"/>
          <w:color w:val="auto"/>
          <w:sz w:val="28"/>
          <w:szCs w:val="28"/>
        </w:rPr>
      </w:pPr>
      <w:r>
        <w:rPr>
          <w:rFonts w:hint="eastAsia" w:ascii="仿宋_GB2312" w:eastAsia="仿宋_GB2312"/>
          <w:color w:val="auto"/>
          <w:sz w:val="28"/>
          <w:szCs w:val="28"/>
        </w:rPr>
        <w:t>“其他生活救助”（款）202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0万元，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0.18</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100</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调整功能科目，将困难退休教师生活救助调整至此科目</w:t>
      </w:r>
      <w:r>
        <w:rPr>
          <w:rFonts w:hint="eastAsia" w:ascii="仿宋_GB2312" w:eastAsia="仿宋_GB2312"/>
          <w:color w:val="auto"/>
          <w:sz w:val="28"/>
          <w:szCs w:val="28"/>
        </w:rPr>
        <w:t>。</w:t>
      </w:r>
    </w:p>
    <w:p w14:paraId="6D9790ED">
      <w:pPr>
        <w:numPr>
          <w:ilvl w:val="0"/>
          <w:numId w:val="1"/>
        </w:numPr>
        <w:spacing w:line="580" w:lineRule="exact"/>
        <w:ind w:left="0" w:leftChars="0" w:firstLine="560" w:firstLineChars="200"/>
        <w:rPr>
          <w:rFonts w:hint="eastAsia" w:ascii="仿宋_GB2312" w:eastAsia="仿宋_GB2312"/>
          <w:color w:val="auto"/>
          <w:sz w:val="28"/>
          <w:szCs w:val="28"/>
        </w:rPr>
      </w:pPr>
      <w:r>
        <w:rPr>
          <w:rFonts w:hint="eastAsia" w:ascii="仿宋_GB2312" w:eastAsia="仿宋_GB2312"/>
          <w:color w:val="auto"/>
          <w:sz w:val="28"/>
          <w:szCs w:val="28"/>
        </w:rPr>
        <w:t>卫生健康支出(类)202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383.36万元，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rPr>
        <w:t>375.17万元，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98</w:t>
      </w:r>
      <w:r>
        <w:rPr>
          <w:rFonts w:hint="eastAsia" w:ascii="仿宋_GB2312" w:eastAsia="仿宋_GB2312"/>
          <w:color w:val="auto"/>
          <w:sz w:val="28"/>
          <w:szCs w:val="28"/>
        </w:rPr>
        <w:t>%。其中：</w:t>
      </w:r>
    </w:p>
    <w:p w14:paraId="1737D9AE">
      <w:pPr>
        <w:numPr>
          <w:ilvl w:val="0"/>
          <w:numId w:val="0"/>
        </w:numPr>
        <w:spacing w:line="580" w:lineRule="exact"/>
        <w:ind w:leftChars="200"/>
        <w:rPr>
          <w:rFonts w:hint="eastAsia" w:ascii="仿宋_GB2312" w:eastAsia="仿宋_GB2312"/>
          <w:color w:val="auto"/>
          <w:sz w:val="28"/>
          <w:szCs w:val="28"/>
        </w:rPr>
      </w:pPr>
      <w:r>
        <w:rPr>
          <w:rFonts w:hint="eastAsia" w:ascii="仿宋_GB2312" w:eastAsia="仿宋_GB2312"/>
          <w:color w:val="auto"/>
          <w:sz w:val="28"/>
          <w:szCs w:val="28"/>
        </w:rPr>
        <w:t>“行政事业单位医疗”（款）202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383.36万元，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年度决算375.17万元，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98</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离退休教师存在去世情况</w:t>
      </w:r>
      <w:r>
        <w:rPr>
          <w:rFonts w:hint="eastAsia" w:ascii="仿宋_GB2312" w:eastAsia="仿宋_GB2312"/>
          <w:color w:val="auto"/>
          <w:sz w:val="28"/>
          <w:szCs w:val="28"/>
        </w:rPr>
        <w:t>。</w:t>
      </w:r>
    </w:p>
    <w:p w14:paraId="754DD698">
      <w:pPr>
        <w:numPr>
          <w:ilvl w:val="0"/>
          <w:numId w:val="1"/>
        </w:numPr>
        <w:spacing w:line="580" w:lineRule="exact"/>
        <w:ind w:left="0" w:leftChars="0" w:firstLine="560" w:firstLineChars="200"/>
        <w:rPr>
          <w:rFonts w:hint="eastAsia" w:ascii="仿宋_GB2312" w:eastAsia="仿宋_GB2312"/>
          <w:color w:val="auto"/>
          <w:sz w:val="28"/>
          <w:szCs w:val="28"/>
        </w:rPr>
      </w:pPr>
      <w:r>
        <w:rPr>
          <w:rFonts w:hint="eastAsia" w:ascii="仿宋_GB2312" w:eastAsia="仿宋_GB2312"/>
          <w:color w:val="auto"/>
          <w:sz w:val="28"/>
          <w:szCs w:val="28"/>
        </w:rPr>
        <w:t>住房保障支出(类)202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699.69万元，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rPr>
        <w:t>703.55万元，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101</w:t>
      </w:r>
      <w:r>
        <w:rPr>
          <w:rFonts w:hint="eastAsia" w:ascii="仿宋_GB2312" w:eastAsia="仿宋_GB2312"/>
          <w:color w:val="auto"/>
          <w:sz w:val="28"/>
          <w:szCs w:val="28"/>
        </w:rPr>
        <w:t>%。其中：</w:t>
      </w:r>
    </w:p>
    <w:p w14:paraId="7FA20ADE">
      <w:pPr>
        <w:numPr>
          <w:ilvl w:val="0"/>
          <w:numId w:val="0"/>
        </w:numPr>
        <w:spacing w:line="580" w:lineRule="exact"/>
        <w:ind w:leftChars="200"/>
        <w:rPr>
          <w:rFonts w:hint="eastAsia" w:ascii="仿宋_GB2312" w:eastAsia="仿宋_GB2312"/>
          <w:color w:val="auto"/>
          <w:sz w:val="28"/>
          <w:szCs w:val="28"/>
        </w:rPr>
      </w:pPr>
      <w:r>
        <w:rPr>
          <w:rFonts w:hint="eastAsia" w:ascii="仿宋_GB2312" w:eastAsia="仿宋_GB2312"/>
          <w:color w:val="auto"/>
          <w:sz w:val="28"/>
          <w:szCs w:val="28"/>
        </w:rPr>
        <w:t>“住房改革支出”（款）202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699.69万元，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rPr>
        <w:t>703.55万元，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101</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符合购房补贴教师人员增多</w:t>
      </w:r>
      <w:r>
        <w:rPr>
          <w:rFonts w:hint="eastAsia" w:ascii="仿宋_GB2312" w:eastAsia="仿宋_GB2312"/>
          <w:color w:val="auto"/>
          <w:sz w:val="28"/>
          <w:szCs w:val="28"/>
        </w:rPr>
        <w:t>。</w:t>
      </w:r>
    </w:p>
    <w:p w14:paraId="381AA626">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2AF18D4C">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38522DD8">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3</w:t>
      </w:r>
      <w:r>
        <w:rPr>
          <w:rFonts w:hint="eastAsia" w:ascii="仿宋_GB2312" w:eastAsia="仿宋_GB2312"/>
          <w:sz w:val="28"/>
          <w:szCs w:val="28"/>
        </w:rPr>
        <w:t>万元，主要用于以下方面（按大类）：彩票公益金安排的支出</w:t>
      </w:r>
      <w:r>
        <w:rPr>
          <w:rFonts w:hint="eastAsia" w:ascii="仿宋_GB2312" w:eastAsia="仿宋_GB2312"/>
          <w:sz w:val="28"/>
          <w:szCs w:val="28"/>
          <w:lang w:val="en-US" w:eastAsia="zh-CN"/>
        </w:rPr>
        <w:t>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14:paraId="70CF4F3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111B568F">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1.</w:t>
      </w:r>
      <w:r>
        <w:rPr>
          <w:rFonts w:hint="eastAsia" w:ascii="仿宋_GB2312" w:eastAsia="仿宋_GB2312"/>
          <w:color w:val="auto"/>
          <w:sz w:val="28"/>
          <w:szCs w:val="28"/>
        </w:rPr>
        <w:t>“彩票公益金安排的支出”（类，下同）202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万元</w:t>
      </w:r>
      <w:r>
        <w:rPr>
          <w:rFonts w:hint="eastAsia" w:ascii="仿宋_GB2312" w:eastAsia="仿宋_GB2312"/>
          <w:color w:val="auto"/>
          <w:sz w:val="28"/>
          <w:szCs w:val="28"/>
          <w:lang w:eastAsia="zh-CN"/>
        </w:rPr>
        <w:t>，2024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100</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主要原因：根据教委要求，发挥体育传统校作用，主要用于体艺卫项目的经费支出。</w:t>
      </w:r>
    </w:p>
    <w:p w14:paraId="179E50BD">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7486650C">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5890C041">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7C6DA381">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5643.59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08C8831">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4798B57E">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79CFF149">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4A3AD2B5">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万元。其中：</w:t>
      </w:r>
    </w:p>
    <w:p w14:paraId="5AEF2CA0">
      <w:pPr>
        <w:numPr>
          <w:numId w:val="0"/>
        </w:num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w:t>
      </w:r>
      <w:r>
        <w:rPr>
          <w:rFonts w:hint="eastAsia" w:ascii="仿宋_GB2312" w:eastAsia="仿宋_GB2312"/>
          <w:sz w:val="28"/>
          <w:szCs w:val="28"/>
        </w:rPr>
        <w:t>因公出国（境）费用。</w:t>
      </w:r>
      <w:r>
        <w:rPr>
          <w:rFonts w:hint="eastAsia" w:ascii="仿宋_GB2312" w:eastAsia="仿宋_GB2312"/>
          <w:sz w:val="28"/>
          <w:szCs w:val="28"/>
          <w:lang w:val="en-US" w:eastAsia="zh-CN"/>
        </w:rPr>
        <w:t>本单位无此项经费。</w:t>
      </w:r>
    </w:p>
    <w:p w14:paraId="18F5B0C4">
      <w:pPr>
        <w:numPr>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val="en-US" w:eastAsia="zh-CN"/>
        </w:rPr>
        <w:t>本单位无此项经费。</w:t>
      </w:r>
    </w:p>
    <w:p w14:paraId="14FF28E3">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w:t>
      </w:r>
      <w:r>
        <w:rPr>
          <w:rFonts w:hint="eastAsia" w:ascii="仿宋_GB2312" w:eastAsia="仿宋_GB2312"/>
          <w:sz w:val="28"/>
          <w:szCs w:val="28"/>
          <w:lang w:val="en-US" w:eastAsia="zh-CN"/>
        </w:rPr>
        <w:t>本单位无此项经费。</w:t>
      </w:r>
    </w:p>
    <w:p w14:paraId="55BEF19D">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184F1AE1">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本单位不在机关运行经费统计范围之内</w:t>
      </w:r>
      <w:r>
        <w:rPr>
          <w:rFonts w:hint="eastAsia" w:ascii="仿宋_GB2312" w:eastAsia="仿宋_GB2312"/>
          <w:sz w:val="28"/>
          <w:szCs w:val="28"/>
        </w:rPr>
        <w:t>。</w:t>
      </w:r>
    </w:p>
    <w:p w14:paraId="4717C35C">
      <w:pPr>
        <w:ind w:left="540"/>
        <w:rPr>
          <w:rFonts w:hint="eastAsia" w:ascii="黑体" w:eastAsia="黑体"/>
          <w:sz w:val="28"/>
          <w:szCs w:val="28"/>
        </w:rPr>
      </w:pPr>
      <w:r>
        <w:rPr>
          <w:rFonts w:hint="eastAsia" w:ascii="黑体" w:eastAsia="黑体"/>
          <w:sz w:val="28"/>
          <w:szCs w:val="28"/>
        </w:rPr>
        <w:t>三、政府采购支出情况</w:t>
      </w:r>
    </w:p>
    <w:p w14:paraId="22D7DB5C">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99.88</w:t>
      </w:r>
      <w:r>
        <w:rPr>
          <w:rFonts w:hint="eastAsia" w:ascii="仿宋_GB2312" w:eastAsia="仿宋_GB2312"/>
          <w:sz w:val="28"/>
          <w:szCs w:val="28"/>
        </w:rPr>
        <w:t>万元，其中：政府采购货物支出</w:t>
      </w:r>
      <w:r>
        <w:rPr>
          <w:rFonts w:ascii="仿宋_GB2312" w:eastAsia="仿宋_GB2312"/>
          <w:sz w:val="28"/>
          <w:szCs w:val="28"/>
        </w:rPr>
        <w:t>49.38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50.5</w:t>
      </w:r>
      <w:r>
        <w:rPr>
          <w:rFonts w:hint="eastAsia" w:ascii="仿宋_GB2312" w:eastAsia="仿宋_GB2312"/>
          <w:sz w:val="28"/>
          <w:szCs w:val="28"/>
        </w:rPr>
        <w:t>万元。授予中小企业合同金额</w:t>
      </w:r>
      <w:r>
        <w:rPr>
          <w:rFonts w:ascii="仿宋_GB2312" w:eastAsia="仿宋_GB2312"/>
          <w:sz w:val="28"/>
          <w:szCs w:val="28"/>
        </w:rPr>
        <w:t>99.88</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49.38</w:t>
      </w:r>
      <w:r>
        <w:rPr>
          <w:rFonts w:hint="eastAsia" w:ascii="仿宋_GB2312" w:eastAsia="仿宋_GB2312"/>
          <w:sz w:val="28"/>
          <w:szCs w:val="28"/>
        </w:rPr>
        <w:t>万元，占政府采购支出总额的</w:t>
      </w:r>
      <w:r>
        <w:rPr>
          <w:rFonts w:ascii="仿宋_GB2312" w:eastAsia="仿宋_GB2312"/>
          <w:sz w:val="28"/>
          <w:szCs w:val="28"/>
        </w:rPr>
        <w:t>49.44</w:t>
      </w:r>
      <w:r>
        <w:rPr>
          <w:rFonts w:hint="eastAsia" w:ascii="仿宋_GB2312" w:eastAsia="仿宋_GB2312"/>
          <w:sz w:val="28"/>
          <w:szCs w:val="28"/>
        </w:rPr>
        <w:t>%。</w:t>
      </w:r>
    </w:p>
    <w:p w14:paraId="388E1D49">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3257F08A">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12月31日，北京市西城外国语学校附属小学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FFC164C">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28E69E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1E2AB850">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5884386">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3DE45E8">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DDCAAD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D83FEEF">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5D89418">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457E74C">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bookmarkStart w:id="0" w:name="_Hlk204156209"/>
      <w:r>
        <w:rPr>
          <w:rFonts w:hint="eastAsia" w:ascii="仿宋_GB2312" w:eastAsia="仿宋_GB2312"/>
          <w:sz w:val="28"/>
          <w:szCs w:val="28"/>
        </w:rPr>
        <w:t>教育支出（类）普通教育（款）学前教育（项）：反映本部门举办的学前教育支出。</w:t>
      </w:r>
    </w:p>
    <w:p w14:paraId="0EC80160">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教育支出（类）普通教育（款）小学教育（项）：反映本部门举办的小学教育支出。</w:t>
      </w:r>
    </w:p>
    <w:p w14:paraId="5A87987D">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教育支出（类）普通教育（款）初中教育（项）：反映本部门举办的初中教育支出。</w:t>
      </w:r>
    </w:p>
    <w:p w14:paraId="569D937D">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教育支出（类）普通教育（款）高中教育（项）：反映本部门举办的高中教育支出。</w:t>
      </w:r>
    </w:p>
    <w:p w14:paraId="07B1A046">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教育支出（类）普通教育（款）其他普通教育支出（项）：反映除上述项目以外其他用于普通教育方面的支出。</w:t>
      </w:r>
    </w:p>
    <w:p w14:paraId="58E7D51A">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教育支出（类）职业教育（款）中等职业教育（项）：反映本部门举办的中等职业教育支出。</w:t>
      </w:r>
    </w:p>
    <w:p w14:paraId="3BC5188C">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教育支出（类）成人教育（款）成人高等教育（项）：反映本部门举办函授、夜大、自学考试等方面的支出。</w:t>
      </w:r>
    </w:p>
    <w:p w14:paraId="25569C1E">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教育支出（类）成人教育（款）成人广播电视教育（项）：反映本部门举办成人广播电视教育的支出。</w:t>
      </w:r>
    </w:p>
    <w:p w14:paraId="227BA574">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14.</w:t>
      </w:r>
      <w:r>
        <w:rPr>
          <w:rFonts w:hint="eastAsia" w:ascii="仿宋_GB2312" w:eastAsia="仿宋_GB2312"/>
          <w:sz w:val="28"/>
          <w:szCs w:val="28"/>
        </w:rPr>
        <w:t>教育支出（类）成人教育（款）其他成人教育支出（项）：反映除上述项目以外其他用于成人教育方面的支出。</w:t>
      </w:r>
    </w:p>
    <w:p w14:paraId="785A9680">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15.</w:t>
      </w:r>
      <w:r>
        <w:rPr>
          <w:rFonts w:hint="eastAsia" w:ascii="仿宋_GB2312" w:eastAsia="仿宋_GB2312"/>
          <w:sz w:val="28"/>
          <w:szCs w:val="28"/>
        </w:rPr>
        <w:t>教育支出（类）特殊教育（款）特殊学校教育（项）：反映本部门举办盲童学校、聋哑学校、智力落后儿童学校、其他生理缺陷儿童学校的支出。</w:t>
      </w:r>
    </w:p>
    <w:p w14:paraId="6A3A01D8">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16.</w:t>
      </w:r>
      <w:r>
        <w:rPr>
          <w:rFonts w:hint="eastAsia" w:ascii="仿宋_GB2312" w:eastAsia="仿宋_GB2312"/>
          <w:sz w:val="28"/>
          <w:szCs w:val="28"/>
        </w:rPr>
        <w:t>教育支出（类）特殊教育（款）工读学校教育（项）：反映本部门举办工读学校的支出。</w:t>
      </w:r>
    </w:p>
    <w:p w14:paraId="098E917F">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17.</w:t>
      </w:r>
      <w:r>
        <w:rPr>
          <w:rFonts w:hint="eastAsia" w:ascii="仿宋_GB2312" w:eastAsia="仿宋_GB2312"/>
          <w:sz w:val="28"/>
          <w:szCs w:val="28"/>
        </w:rPr>
        <w:t>教育支出（类）进修及培训（款）教师进修（项）：反映教师进修、师资培训教育支出。</w:t>
      </w:r>
    </w:p>
    <w:p w14:paraId="4E37BA25">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18.</w:t>
      </w:r>
      <w:r>
        <w:rPr>
          <w:rFonts w:hint="eastAsia" w:ascii="仿宋_GB2312" w:eastAsia="仿宋_GB2312"/>
          <w:sz w:val="28"/>
          <w:szCs w:val="28"/>
        </w:rPr>
        <w:t>教育支出（类）进修及培训（款）培训支出（项）：反映本部门安排的用于培训的支出。</w:t>
      </w:r>
    </w:p>
    <w:p w14:paraId="0F0526CF">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19.</w:t>
      </w:r>
      <w:r>
        <w:rPr>
          <w:rFonts w:hint="eastAsia" w:ascii="仿宋_GB2312" w:eastAsia="仿宋_GB2312"/>
          <w:sz w:val="28"/>
          <w:szCs w:val="28"/>
        </w:rPr>
        <w:t>教育支出（类）教育费附加安排的支出（款）城市中小学校舍建设（项）：反映教育费附加安排用于城市中小学校舍新建、改建、修缮和维护的支出。</w:t>
      </w:r>
    </w:p>
    <w:p w14:paraId="05F0FEF7">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20.</w:t>
      </w:r>
      <w:r>
        <w:rPr>
          <w:rFonts w:hint="eastAsia" w:ascii="仿宋_GB2312" w:eastAsia="仿宋_GB2312"/>
          <w:sz w:val="28"/>
          <w:szCs w:val="28"/>
        </w:rPr>
        <w:t>教育支出（类）教育费附加安排的支出（款）城市中小学教学设施（项）：反映教育费附加安排用于改善城市中小学教学设施和办学条件的支出。</w:t>
      </w:r>
    </w:p>
    <w:p w14:paraId="79AB5878">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21.</w:t>
      </w:r>
      <w:r>
        <w:rPr>
          <w:rFonts w:hint="eastAsia" w:ascii="仿宋_GB2312" w:eastAsia="仿宋_GB2312"/>
          <w:sz w:val="28"/>
          <w:szCs w:val="28"/>
        </w:rPr>
        <w:t>教育支出（类）教育费附加安排的支出（款）其他教育费附加安排的支出（项）：反映除上述项目以外的教育费附加支出。</w:t>
      </w:r>
    </w:p>
    <w:p w14:paraId="5AAA834D">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22.</w:t>
      </w:r>
      <w:r>
        <w:rPr>
          <w:rFonts w:hint="eastAsia" w:ascii="仿宋_GB2312" w:eastAsia="仿宋_GB2312"/>
          <w:sz w:val="28"/>
          <w:szCs w:val="28"/>
        </w:rPr>
        <w:t>科学技术支出（类）科学条件与服务（款）科技条件专项（项）：反映国家用于完善科技条件的支出，包括科技文献信息、网络环境支撑等科技条件专项支出等。</w:t>
      </w:r>
    </w:p>
    <w:p w14:paraId="2A8C339F">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23.</w:t>
      </w:r>
      <w:r>
        <w:rPr>
          <w:rFonts w:hint="eastAsia" w:ascii="仿宋_GB2312" w:eastAsia="仿宋_GB2312"/>
          <w:sz w:val="28"/>
          <w:szCs w:val="28"/>
        </w:rPr>
        <w:t>科学技术支出（类）其他科技条件与服务支出（款）其他科技条件与服务支出（项）：反映除上述项目以外其他用于科技条件与服务方面的支出。</w:t>
      </w:r>
    </w:p>
    <w:p w14:paraId="6CF95040">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24.</w:t>
      </w:r>
      <w:r>
        <w:rPr>
          <w:rFonts w:hint="eastAsia" w:ascii="仿宋_GB2312" w:eastAsia="仿宋_GB2312"/>
          <w:sz w:val="28"/>
          <w:szCs w:val="28"/>
        </w:rPr>
        <w:t>社会保障和就业支出（类）行政事业单位养老支出（款）事业单位离退休（项）：反映事业单位开支的离退休经费。</w:t>
      </w:r>
    </w:p>
    <w:p w14:paraId="1554F3ED">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25.</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3DD06DE7">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26.</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6CDD27EF">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27.</w:t>
      </w:r>
      <w:r>
        <w:rPr>
          <w:rFonts w:hint="eastAsia" w:ascii="仿宋_GB2312" w:eastAsia="仿宋_GB2312"/>
          <w:sz w:val="28"/>
          <w:szCs w:val="28"/>
        </w:rPr>
        <w:t>社会保障和就业支出（类）抚恤（款）死亡抚恤（项）：反映按规定用于烈士和牺牲、病故人员家属的一次性和定期抚恤金、丧葬补助费以及烈士褒扬金。</w:t>
      </w:r>
    </w:p>
    <w:p w14:paraId="22EA2C5B">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28.</w:t>
      </w:r>
      <w:r>
        <w:rPr>
          <w:rFonts w:hint="eastAsia" w:ascii="仿宋_GB2312" w:eastAsia="仿宋_GB2312"/>
          <w:sz w:val="28"/>
          <w:szCs w:val="28"/>
        </w:rPr>
        <w:t>社会保障和就业支出（类）其他生活救助（款）其他城市生活救助（项）：反映除最低生活保障、临时救助、特困人员救助供养外，用于城乡生活困难居民生活救助的其他支出，包括用于除优抚对象、失业人员之外城市生活困难居民的价格临时补贴支出。</w:t>
      </w:r>
    </w:p>
    <w:p w14:paraId="0F9D4315">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29.</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3A6F15C3">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30.</w:t>
      </w:r>
      <w:r>
        <w:rPr>
          <w:rFonts w:hint="eastAsia" w:ascii="仿宋_GB2312" w:eastAsia="仿宋_GB2312"/>
          <w:sz w:val="28"/>
          <w:szCs w:val="28"/>
        </w:rPr>
        <w:t>卫生健康支出（类）行政事业单位医疗（款）其他行政事业单位医疗支出（项）：反映除上述项目以外的其他用于行政事业单位医疗方面的支出。</w:t>
      </w:r>
    </w:p>
    <w:p w14:paraId="00A71FDF">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31.</w:t>
      </w: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2C51CDD4">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32.</w:t>
      </w:r>
      <w:r>
        <w:rPr>
          <w:rFonts w:hint="eastAsia" w:ascii="仿宋_GB2312" w:eastAsia="仿宋_GB2312"/>
          <w:sz w:val="28"/>
          <w:szCs w:val="28"/>
        </w:rPr>
        <w:t>住房保障支出（类）住房改革支出（款）提租补贴（项）：反映按房改政策规定的标准，行政事业单位向职工（含离退休人员）发放的租金补助。</w:t>
      </w:r>
    </w:p>
    <w:p w14:paraId="1A4FE179">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33.</w:t>
      </w: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21E865FA">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34.</w:t>
      </w:r>
      <w:r>
        <w:rPr>
          <w:rFonts w:hint="eastAsia" w:ascii="仿宋_GB2312" w:eastAsia="仿宋_GB2312"/>
          <w:sz w:val="28"/>
          <w:szCs w:val="28"/>
        </w:rPr>
        <w:t>文化旅游体育与传媒支出（类）文物（款）文物保护（项）：反映考古发掘及文物保护方面的支出。</w:t>
      </w:r>
    </w:p>
    <w:p w14:paraId="166C005F">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35.</w:t>
      </w:r>
      <w:r>
        <w:rPr>
          <w:rFonts w:hint="eastAsia" w:ascii="仿宋_GB2312" w:eastAsia="仿宋_GB2312"/>
          <w:sz w:val="28"/>
          <w:szCs w:val="28"/>
        </w:rPr>
        <w:t>节能环保支出（类）污染防治（款）大气（项）：反映政府在治理大气、水体、噪声、固体废弃物、放射性物质等方面的支出。</w:t>
      </w:r>
    </w:p>
    <w:p w14:paraId="51D31A54">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36.</w:t>
      </w:r>
      <w:r>
        <w:rPr>
          <w:rFonts w:hint="eastAsia" w:ascii="仿宋_GB2312" w:eastAsia="仿宋_GB2312"/>
          <w:sz w:val="28"/>
          <w:szCs w:val="28"/>
        </w:rPr>
        <w:t>城乡社区支出（类）城乡社区公共设施（款）其他城乡社区公共设施支出（项）：反映除上述项目以外其他用于城乡社区公共设施方面的支出。</w:t>
      </w:r>
    </w:p>
    <w:p w14:paraId="204D1E14">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37.</w:t>
      </w:r>
      <w:r>
        <w:rPr>
          <w:rFonts w:hint="eastAsia" w:ascii="仿宋_GB2312" w:eastAsia="仿宋_GB2312"/>
          <w:sz w:val="28"/>
          <w:szCs w:val="28"/>
        </w:rPr>
        <w:t>其他支出（类）彩票公益金安排的支出（款）用于体育事业的彩票公益金支出（项）：反映用于体育事业的彩票公益金支出。</w:t>
      </w:r>
    </w:p>
    <w:p w14:paraId="49CDF8BA">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38.</w:t>
      </w:r>
      <w:r>
        <w:rPr>
          <w:rFonts w:hint="eastAsia" w:ascii="仿宋_GB2312" w:eastAsia="仿宋_GB2312"/>
          <w:sz w:val="28"/>
          <w:szCs w:val="28"/>
        </w:rPr>
        <w:t>其他支出（类）超长期特别国债安排的其他支出（款）其他支出（项）：反映除上述项目以外其他不能划分到具体功能科目中使用超长期特别国债安排的支出项目。</w:t>
      </w:r>
      <w:bookmarkEnd w:id="0"/>
    </w:p>
    <w:p w14:paraId="1B882FBB">
      <w:pPr>
        <w:jc w:val="both"/>
        <w:rPr>
          <w:rFonts w:hint="eastAsia" w:ascii="黑体" w:eastAsia="黑体"/>
          <w:sz w:val="32"/>
          <w:szCs w:val="32"/>
        </w:rPr>
      </w:pPr>
    </w:p>
    <w:p w14:paraId="50F5E321">
      <w:pPr>
        <w:tabs>
          <w:tab w:val="center" w:pos="6979"/>
        </w:tabs>
        <w:spacing w:line="380" w:lineRule="exact"/>
        <w:jc w:val="center"/>
        <w:rPr>
          <w:rFonts w:ascii="宋体" w:hAnsi="宋体" w:cs="宋体"/>
          <w:b/>
          <w:bCs/>
          <w:kern w:val="0"/>
          <w:sz w:val="28"/>
          <w:szCs w:val="28"/>
        </w:rPr>
      </w:pPr>
    </w:p>
    <w:p w14:paraId="25B90F80">
      <w:pPr>
        <w:tabs>
          <w:tab w:val="center" w:pos="6979"/>
        </w:tabs>
        <w:spacing w:line="380" w:lineRule="exact"/>
        <w:jc w:val="center"/>
        <w:rPr>
          <w:rFonts w:ascii="宋体" w:hAnsi="宋体" w:cs="宋体"/>
          <w:b/>
          <w:bCs/>
          <w:kern w:val="0"/>
          <w:sz w:val="28"/>
          <w:szCs w:val="28"/>
        </w:rPr>
      </w:pPr>
    </w:p>
    <w:p w14:paraId="40A476FA">
      <w:pPr>
        <w:tabs>
          <w:tab w:val="center" w:pos="6979"/>
        </w:tabs>
        <w:spacing w:line="380" w:lineRule="exact"/>
        <w:jc w:val="center"/>
        <w:rPr>
          <w:rFonts w:ascii="宋体" w:hAnsi="宋体" w:cs="宋体"/>
          <w:b/>
          <w:bCs/>
          <w:kern w:val="0"/>
          <w:sz w:val="28"/>
          <w:szCs w:val="28"/>
        </w:rPr>
      </w:pPr>
    </w:p>
    <w:p w14:paraId="48EDB519">
      <w:pPr>
        <w:tabs>
          <w:tab w:val="center" w:pos="6979"/>
        </w:tabs>
        <w:spacing w:line="380" w:lineRule="exact"/>
        <w:jc w:val="center"/>
        <w:rPr>
          <w:rFonts w:ascii="宋体" w:hAnsi="宋体" w:cs="宋体"/>
          <w:b/>
          <w:bCs/>
          <w:kern w:val="0"/>
          <w:sz w:val="28"/>
          <w:szCs w:val="28"/>
        </w:rPr>
      </w:pPr>
    </w:p>
    <w:p w14:paraId="03A3F0B0">
      <w:pPr>
        <w:tabs>
          <w:tab w:val="center" w:pos="6979"/>
        </w:tabs>
        <w:spacing w:line="380" w:lineRule="exact"/>
        <w:jc w:val="center"/>
        <w:rPr>
          <w:rFonts w:ascii="宋体" w:hAnsi="宋体" w:cs="宋体"/>
          <w:b/>
          <w:bCs/>
          <w:kern w:val="0"/>
          <w:sz w:val="28"/>
          <w:szCs w:val="28"/>
        </w:rPr>
      </w:pPr>
    </w:p>
    <w:p w14:paraId="6D52D21D">
      <w:pPr>
        <w:tabs>
          <w:tab w:val="center" w:pos="6979"/>
        </w:tabs>
        <w:spacing w:line="380" w:lineRule="exact"/>
        <w:jc w:val="center"/>
        <w:rPr>
          <w:rFonts w:ascii="宋体" w:hAnsi="宋体" w:cs="宋体"/>
          <w:b/>
          <w:bCs/>
          <w:kern w:val="0"/>
          <w:sz w:val="28"/>
          <w:szCs w:val="28"/>
        </w:rPr>
      </w:pPr>
    </w:p>
    <w:p w14:paraId="74943A99">
      <w:pPr>
        <w:tabs>
          <w:tab w:val="center" w:pos="6979"/>
        </w:tabs>
        <w:spacing w:line="380" w:lineRule="exact"/>
        <w:jc w:val="center"/>
        <w:rPr>
          <w:rFonts w:ascii="宋体" w:hAnsi="宋体" w:cs="宋体"/>
          <w:b/>
          <w:bCs/>
          <w:kern w:val="0"/>
          <w:sz w:val="28"/>
          <w:szCs w:val="28"/>
        </w:rPr>
      </w:pPr>
    </w:p>
    <w:p w14:paraId="5116C58E">
      <w:pPr>
        <w:tabs>
          <w:tab w:val="center" w:pos="6979"/>
        </w:tabs>
        <w:spacing w:line="380" w:lineRule="exact"/>
        <w:jc w:val="center"/>
        <w:rPr>
          <w:rFonts w:ascii="宋体" w:hAnsi="宋体" w:cs="宋体"/>
          <w:b/>
          <w:bCs/>
          <w:kern w:val="0"/>
          <w:sz w:val="28"/>
          <w:szCs w:val="28"/>
        </w:rPr>
      </w:pPr>
    </w:p>
    <w:p w14:paraId="177CAB5D">
      <w:pPr>
        <w:tabs>
          <w:tab w:val="center" w:pos="6979"/>
        </w:tabs>
        <w:spacing w:line="380" w:lineRule="exact"/>
        <w:jc w:val="center"/>
        <w:rPr>
          <w:rFonts w:ascii="宋体" w:hAnsi="宋体" w:cs="宋体"/>
          <w:b/>
          <w:bCs/>
          <w:kern w:val="0"/>
          <w:sz w:val="28"/>
          <w:szCs w:val="28"/>
        </w:rPr>
      </w:pPr>
    </w:p>
    <w:p w14:paraId="466528BD">
      <w:pPr>
        <w:tabs>
          <w:tab w:val="center" w:pos="6979"/>
        </w:tabs>
        <w:spacing w:line="380" w:lineRule="exact"/>
        <w:jc w:val="center"/>
        <w:rPr>
          <w:rFonts w:ascii="宋体" w:hAnsi="宋体" w:cs="宋体"/>
          <w:b/>
          <w:bCs/>
          <w:kern w:val="0"/>
          <w:sz w:val="28"/>
          <w:szCs w:val="28"/>
        </w:rPr>
      </w:pPr>
      <w:bookmarkStart w:id="1" w:name="_GoBack"/>
      <w:bookmarkEnd w:id="1"/>
    </w:p>
    <w:p w14:paraId="0AB8CEFC">
      <w:pPr>
        <w:tabs>
          <w:tab w:val="center" w:pos="6979"/>
        </w:tabs>
        <w:spacing w:line="380" w:lineRule="exact"/>
        <w:jc w:val="center"/>
        <w:rPr>
          <w:rFonts w:ascii="宋体" w:hAnsi="宋体" w:cs="宋体"/>
          <w:b/>
          <w:bCs/>
          <w:kern w:val="0"/>
          <w:sz w:val="28"/>
          <w:szCs w:val="28"/>
        </w:rPr>
      </w:pPr>
    </w:p>
    <w:p w14:paraId="5CCF5DFD">
      <w:pPr>
        <w:jc w:val="both"/>
        <w:rPr>
          <w:rFonts w:hint="eastAsia" w:ascii="黑体" w:eastAsia="黑体"/>
          <w:sz w:val="32"/>
          <w:szCs w:val="32"/>
        </w:rPr>
      </w:pPr>
    </w:p>
    <w:p w14:paraId="29E761DA">
      <w:pPr>
        <w:ind w:firstLine="640" w:firstLineChars="200"/>
        <w:jc w:val="center"/>
        <w:rPr>
          <w:rFonts w:hint="eastAsia" w:ascii="黑体" w:eastAsia="黑体"/>
          <w:sz w:val="32"/>
          <w:szCs w:val="32"/>
        </w:rPr>
      </w:pPr>
    </w:p>
    <w:p w14:paraId="744D648E">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3CB1A21D">
      <w:pPr>
        <w:ind w:firstLine="560" w:firstLineChars="200"/>
        <w:rPr>
          <w:rFonts w:hint="eastAsia" w:ascii="黑体" w:eastAsia="黑体"/>
          <w:sz w:val="28"/>
          <w:szCs w:val="28"/>
          <w:highlight w:val="yellow"/>
        </w:rPr>
      </w:pPr>
    </w:p>
    <w:p w14:paraId="0131A7D4">
      <w:pPr>
        <w:numPr>
          <w:ilvl w:val="0"/>
          <w:numId w:val="2"/>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3C3A4211">
      <w:pPr>
        <w:numPr>
          <w:ilvl w:val="0"/>
          <w:numId w:val="2"/>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6274604C">
      <w:pPr>
        <w:numPr>
          <w:ilvl w:val="0"/>
          <w:numId w:val="2"/>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35D7D7D9">
      <w:pPr>
        <w:numPr>
          <w:ilvl w:val="0"/>
          <w:numId w:val="2"/>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45EF6429">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7543E84E">
      <w:pPr>
        <w:spacing w:line="480" w:lineRule="exact"/>
        <w:rPr>
          <w:rFonts w:hint="eastAsia" w:ascii="仿宋_GB2312" w:hAnsi="仿宋_GB2312" w:eastAsia="仿宋_GB2312" w:cs="仿宋_GB2312"/>
          <w:sz w:val="32"/>
          <w:szCs w:val="32"/>
        </w:rPr>
      </w:pPr>
    </w:p>
    <w:p w14:paraId="710617BD">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9C12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07B8ED7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A9A8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2BE2E3F6">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AD07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604D2D61">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E865D150"/>
    <w:multiLevelType w:val="singleLevel"/>
    <w:tmpl w:val="E865D150"/>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zZmU0MmU0ZjQyZDNlZDBkNTU2ZTFiMWM0MWYwMmY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C564D28"/>
    <w:rsid w:val="0D6D544B"/>
    <w:rsid w:val="0DD136FE"/>
    <w:rsid w:val="0F8E2C57"/>
    <w:rsid w:val="1059665E"/>
    <w:rsid w:val="10AC13BA"/>
    <w:rsid w:val="11354046"/>
    <w:rsid w:val="145A6C1B"/>
    <w:rsid w:val="14B73493"/>
    <w:rsid w:val="167A2FF9"/>
    <w:rsid w:val="18581C69"/>
    <w:rsid w:val="1AEC0734"/>
    <w:rsid w:val="1DEF20B0"/>
    <w:rsid w:val="1EC10E3F"/>
    <w:rsid w:val="1FEF3071"/>
    <w:rsid w:val="214243FA"/>
    <w:rsid w:val="21AD613C"/>
    <w:rsid w:val="22467189"/>
    <w:rsid w:val="257A14F5"/>
    <w:rsid w:val="27196C26"/>
    <w:rsid w:val="29EF086F"/>
    <w:rsid w:val="2CFD4E9C"/>
    <w:rsid w:val="2EFFE297"/>
    <w:rsid w:val="301437CA"/>
    <w:rsid w:val="30BF7F08"/>
    <w:rsid w:val="349D1F0A"/>
    <w:rsid w:val="34DD0473"/>
    <w:rsid w:val="365E6877"/>
    <w:rsid w:val="3C684897"/>
    <w:rsid w:val="433E495C"/>
    <w:rsid w:val="489F2FD7"/>
    <w:rsid w:val="48C738C6"/>
    <w:rsid w:val="4AC27CB3"/>
    <w:rsid w:val="4BF72BEF"/>
    <w:rsid w:val="4FA90297"/>
    <w:rsid w:val="4FC41A43"/>
    <w:rsid w:val="50DB0D40"/>
    <w:rsid w:val="51DB3C59"/>
    <w:rsid w:val="54C618EB"/>
    <w:rsid w:val="550C0952"/>
    <w:rsid w:val="55762E42"/>
    <w:rsid w:val="57574A7D"/>
    <w:rsid w:val="57A7B272"/>
    <w:rsid w:val="58470068"/>
    <w:rsid w:val="58747CAC"/>
    <w:rsid w:val="5A1720F9"/>
    <w:rsid w:val="5B9C37C2"/>
    <w:rsid w:val="5BA7C654"/>
    <w:rsid w:val="60A54109"/>
    <w:rsid w:val="61D01CDF"/>
    <w:rsid w:val="63860BC4"/>
    <w:rsid w:val="64C0607C"/>
    <w:rsid w:val="65756C86"/>
    <w:rsid w:val="65F05737"/>
    <w:rsid w:val="674D385B"/>
    <w:rsid w:val="676F09E1"/>
    <w:rsid w:val="6D527D69"/>
    <w:rsid w:val="6D9F0F5B"/>
    <w:rsid w:val="71793A80"/>
    <w:rsid w:val="7357290B"/>
    <w:rsid w:val="75C1773F"/>
    <w:rsid w:val="78670B6C"/>
    <w:rsid w:val="78A82263"/>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6314.44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5643.59</c:v>
                </c:pt>
                <c:pt idx="1">
                  <c:v>670.85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3445</Words>
  <Characters>3923</Characters>
  <Lines>44</Lines>
  <Paragraphs>12</Paragraphs>
  <TotalTime>28</TotalTime>
  <ScaleCrop>false</ScaleCrop>
  <LinksUpToDate>false</LinksUpToDate>
  <CharactersWithSpaces>3944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Administrator</cp:lastModifiedBy>
  <cp:lastPrinted>2020-08-07T11:39:00Z</cp:lastPrinted>
  <dcterms:modified xsi:type="dcterms:W3CDTF">2025-08-26T02:53:43Z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61C08DE4849949039C8A5A6580D53A15_13</vt:lpwstr>
  </property>
  <property fmtid="{D5CDD505-2E9C-101B-9397-08002B2CF9AE}" pid="4" name="KSOTemplateDocerSaveRecord">
    <vt:lpwstr>eyJoZGlkIjoiMzFhMDlmODM4NDM3ZTUzZTJhOWRjZWIxNmVkMjQxNTMiLCJ1c2VySWQiOiIxMTQwMjc4MDE0In0=</vt:lpwstr>
  </property>
</Properties>
</file>