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D46" w:rsidRDefault="00363D46">
      <w:pPr>
        <w:jc w:val="center"/>
        <w:rPr>
          <w:rFonts w:ascii="仿宋_GB2312" w:eastAsia="仿宋_GB2312"/>
          <w:b/>
          <w:sz w:val="32"/>
          <w:szCs w:val="32"/>
        </w:rPr>
      </w:pPr>
    </w:p>
    <w:p w:rsidR="00363D46" w:rsidRDefault="00363D46">
      <w:pPr>
        <w:jc w:val="center"/>
        <w:rPr>
          <w:rFonts w:ascii="黑体" w:eastAsia="黑体"/>
          <w:sz w:val="72"/>
          <w:szCs w:val="72"/>
        </w:rPr>
      </w:pPr>
    </w:p>
    <w:p w:rsidR="00363D46" w:rsidRDefault="00363D46">
      <w:pPr>
        <w:jc w:val="center"/>
        <w:rPr>
          <w:rFonts w:ascii="黑体" w:eastAsia="黑体"/>
          <w:sz w:val="72"/>
          <w:szCs w:val="72"/>
        </w:rPr>
      </w:pPr>
    </w:p>
    <w:p w:rsidR="00363D46" w:rsidRDefault="00363D46">
      <w:pPr>
        <w:jc w:val="center"/>
        <w:rPr>
          <w:rFonts w:ascii="黑体" w:eastAsia="黑体"/>
          <w:sz w:val="72"/>
          <w:szCs w:val="72"/>
        </w:rPr>
      </w:pPr>
    </w:p>
    <w:p w:rsidR="00363D46" w:rsidRDefault="00363D46">
      <w:pPr>
        <w:jc w:val="center"/>
        <w:rPr>
          <w:rFonts w:ascii="黑体" w:eastAsia="黑体"/>
          <w:sz w:val="72"/>
          <w:szCs w:val="72"/>
        </w:rPr>
      </w:pPr>
    </w:p>
    <w:p w:rsidR="00363D46" w:rsidRDefault="002008A1">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363D46" w:rsidRDefault="00363D46">
      <w:pPr>
        <w:jc w:val="center"/>
        <w:rPr>
          <w:rFonts w:ascii="黑体" w:eastAsia="黑体"/>
          <w:sz w:val="52"/>
          <w:szCs w:val="52"/>
        </w:rPr>
      </w:pPr>
    </w:p>
    <w:p w:rsidR="00363D46" w:rsidRDefault="00363D46">
      <w:pPr>
        <w:jc w:val="center"/>
        <w:rPr>
          <w:rFonts w:ascii="黑体" w:eastAsia="黑体"/>
          <w:sz w:val="52"/>
          <w:szCs w:val="52"/>
        </w:rPr>
      </w:pPr>
    </w:p>
    <w:p w:rsidR="00363D46" w:rsidRDefault="00363D46">
      <w:pPr>
        <w:jc w:val="center"/>
        <w:rPr>
          <w:rFonts w:ascii="黑体" w:eastAsia="黑体"/>
          <w:sz w:val="52"/>
          <w:szCs w:val="52"/>
        </w:rPr>
      </w:pPr>
    </w:p>
    <w:p w:rsidR="00363D46" w:rsidRDefault="00363D46">
      <w:pPr>
        <w:jc w:val="center"/>
        <w:rPr>
          <w:rFonts w:ascii="黑体" w:eastAsia="黑体"/>
          <w:sz w:val="52"/>
          <w:szCs w:val="52"/>
        </w:rPr>
      </w:pPr>
    </w:p>
    <w:p w:rsidR="00363D46" w:rsidRDefault="00363D46">
      <w:pPr>
        <w:jc w:val="center"/>
        <w:rPr>
          <w:rFonts w:ascii="黑体" w:eastAsia="黑体"/>
          <w:sz w:val="32"/>
          <w:szCs w:val="32"/>
        </w:rPr>
      </w:pPr>
    </w:p>
    <w:p w:rsidR="00363D46" w:rsidRDefault="002008A1">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363D46" w:rsidRDefault="00363D46">
      <w:pPr>
        <w:spacing w:line="500" w:lineRule="exact"/>
        <w:ind w:firstLine="645"/>
        <w:jc w:val="center"/>
        <w:rPr>
          <w:rFonts w:ascii="宋体" w:hAnsi="宋体" w:cs="宋体"/>
          <w:b/>
          <w:bCs/>
          <w:kern w:val="0"/>
          <w:sz w:val="36"/>
          <w:szCs w:val="36"/>
        </w:rPr>
      </w:pPr>
    </w:p>
    <w:p w:rsidR="00363D46" w:rsidRDefault="002008A1">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363D46" w:rsidRDefault="002008A1">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363D46" w:rsidRDefault="002008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363D46" w:rsidRDefault="002008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363D46" w:rsidRDefault="002008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363D46" w:rsidRDefault="002008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363D46" w:rsidRDefault="002008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363D46" w:rsidRDefault="002008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363D46" w:rsidRDefault="002008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363D46" w:rsidRDefault="002008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363D46" w:rsidRDefault="002008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363D46" w:rsidRDefault="002008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363D46" w:rsidRDefault="002008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363D46" w:rsidRDefault="002008A1">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363D46" w:rsidRDefault="002008A1">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363D46" w:rsidRDefault="002008A1">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363D46" w:rsidRDefault="00363D46">
      <w:pPr>
        <w:tabs>
          <w:tab w:val="center" w:pos="6979"/>
        </w:tabs>
        <w:spacing w:beforeLines="50" w:before="156" w:afterLines="50" w:after="156"/>
        <w:jc w:val="center"/>
        <w:rPr>
          <w:rFonts w:ascii="宋体" w:hAnsi="宋体" w:cs="宋体"/>
          <w:b/>
          <w:bCs/>
          <w:spacing w:val="40"/>
          <w:kern w:val="0"/>
          <w:sz w:val="32"/>
          <w:szCs w:val="32"/>
        </w:rPr>
      </w:pPr>
    </w:p>
    <w:p w:rsidR="00363D46" w:rsidRDefault="00363D46">
      <w:pPr>
        <w:tabs>
          <w:tab w:val="center" w:pos="6979"/>
        </w:tabs>
        <w:spacing w:beforeLines="50" w:before="156" w:afterLines="50" w:after="156"/>
        <w:jc w:val="center"/>
        <w:rPr>
          <w:rFonts w:ascii="宋体" w:hAnsi="宋体" w:cs="宋体"/>
          <w:b/>
          <w:bCs/>
          <w:spacing w:val="40"/>
          <w:kern w:val="0"/>
          <w:sz w:val="32"/>
          <w:szCs w:val="32"/>
        </w:rPr>
      </w:pPr>
    </w:p>
    <w:p w:rsidR="00363D46" w:rsidRDefault="00363D46">
      <w:pPr>
        <w:tabs>
          <w:tab w:val="center" w:pos="6979"/>
        </w:tabs>
        <w:spacing w:beforeLines="50" w:before="156" w:afterLines="50" w:after="156"/>
        <w:jc w:val="center"/>
        <w:rPr>
          <w:rFonts w:ascii="宋体" w:hAnsi="宋体" w:cs="宋体"/>
          <w:b/>
          <w:bCs/>
          <w:spacing w:val="40"/>
          <w:kern w:val="0"/>
          <w:sz w:val="32"/>
          <w:szCs w:val="32"/>
        </w:rPr>
      </w:pPr>
    </w:p>
    <w:p w:rsidR="00363D46" w:rsidRDefault="00363D46">
      <w:pPr>
        <w:tabs>
          <w:tab w:val="center" w:pos="6979"/>
        </w:tabs>
        <w:spacing w:beforeLines="50" w:before="156" w:afterLines="50" w:after="156"/>
        <w:jc w:val="center"/>
        <w:rPr>
          <w:rFonts w:ascii="宋体" w:hAnsi="宋体" w:cs="宋体"/>
          <w:b/>
          <w:bCs/>
          <w:spacing w:val="40"/>
          <w:kern w:val="0"/>
          <w:sz w:val="32"/>
          <w:szCs w:val="32"/>
        </w:rPr>
      </w:pPr>
    </w:p>
    <w:p w:rsidR="00363D46" w:rsidRDefault="00363D46">
      <w:pPr>
        <w:tabs>
          <w:tab w:val="center" w:pos="6979"/>
        </w:tabs>
        <w:spacing w:beforeLines="50" w:before="156" w:afterLines="50" w:after="156"/>
        <w:jc w:val="center"/>
        <w:rPr>
          <w:rFonts w:ascii="宋体" w:hAnsi="宋体" w:cs="宋体"/>
          <w:b/>
          <w:bCs/>
          <w:spacing w:val="40"/>
          <w:kern w:val="0"/>
          <w:sz w:val="32"/>
          <w:szCs w:val="32"/>
        </w:rPr>
      </w:pPr>
    </w:p>
    <w:p w:rsidR="00363D46" w:rsidRDefault="002008A1">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363D46" w:rsidRDefault="002008A1">
      <w:pPr>
        <w:pStyle w:val="2"/>
        <w:rPr>
          <w:b w:val="0"/>
          <w:bCs w:val="0"/>
        </w:rPr>
        <w:sectPr w:rsidR="00363D46">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363D46" w:rsidRDefault="002008A1">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363D46" w:rsidRDefault="002008A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363D46" w:rsidRDefault="002008A1">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Pr>
          <w:rFonts w:ascii="仿宋" w:eastAsia="仿宋" w:hAnsi="仿宋" w:hint="eastAsia"/>
          <w:color w:val="000000"/>
          <w:sz w:val="32"/>
          <w:szCs w:val="32"/>
        </w:rPr>
        <w:t>本学校下设校长室、总务处。</w:t>
      </w:r>
    </w:p>
    <w:p w:rsidR="00363D46" w:rsidRDefault="002008A1">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Pr>
          <w:rFonts w:ascii="仿宋" w:eastAsia="仿宋" w:hAnsi="仿宋" w:hint="eastAsia"/>
          <w:color w:val="000000"/>
          <w:sz w:val="32"/>
          <w:szCs w:val="32"/>
        </w:rPr>
        <w:t>校长室负责学校党政全面工作，全校教育教学等工作。</w:t>
      </w:r>
    </w:p>
    <w:p w:rsidR="00363D46" w:rsidRDefault="002008A1">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Pr>
          <w:rFonts w:ascii="仿宋" w:eastAsia="仿宋" w:hAnsi="仿宋" w:hint="eastAsia"/>
          <w:color w:val="000000"/>
          <w:sz w:val="32"/>
          <w:szCs w:val="32"/>
        </w:rPr>
        <w:t>总务处负责全校后勤、财务、安全等工作。</w:t>
      </w:r>
    </w:p>
    <w:p w:rsidR="00363D46" w:rsidRDefault="002008A1">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363D46" w:rsidRDefault="002008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1718.07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375.19</w:t>
      </w:r>
      <w:r>
        <w:rPr>
          <w:rFonts w:ascii="仿宋_GB2312" w:eastAsia="仿宋_GB2312" w:hint="eastAsia"/>
          <w:sz w:val="28"/>
          <w:szCs w:val="28"/>
        </w:rPr>
        <w:t>万元，增长</w:t>
      </w:r>
      <w:r>
        <w:rPr>
          <w:rFonts w:ascii="仿宋_GB2312" w:eastAsia="仿宋_GB2312" w:hint="eastAsia"/>
          <w:sz w:val="28"/>
          <w:szCs w:val="28"/>
        </w:rPr>
        <w:t>27.94</w:t>
      </w:r>
      <w:r>
        <w:rPr>
          <w:rFonts w:ascii="仿宋_GB2312" w:eastAsia="仿宋_GB2312" w:hint="eastAsia"/>
          <w:sz w:val="28"/>
          <w:szCs w:val="28"/>
        </w:rPr>
        <w:t>%</w:t>
      </w:r>
      <w:r>
        <w:rPr>
          <w:rFonts w:ascii="仿宋_GB2312" w:eastAsia="仿宋_GB2312" w:hint="eastAsia"/>
          <w:sz w:val="28"/>
          <w:szCs w:val="28"/>
        </w:rPr>
        <w:t>。</w:t>
      </w:r>
    </w:p>
    <w:p w:rsidR="00363D46" w:rsidRDefault="002008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363D46" w:rsidRDefault="002008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1718.07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375.19</w:t>
      </w:r>
      <w:r>
        <w:rPr>
          <w:rFonts w:ascii="仿宋_GB2312" w:eastAsia="仿宋_GB2312" w:hint="eastAsia"/>
          <w:sz w:val="28"/>
          <w:szCs w:val="28"/>
        </w:rPr>
        <w:t>万元，增长</w:t>
      </w:r>
      <w:r>
        <w:rPr>
          <w:rFonts w:ascii="仿宋_GB2312" w:eastAsia="仿宋_GB2312" w:hint="eastAsia"/>
          <w:sz w:val="28"/>
          <w:szCs w:val="28"/>
        </w:rPr>
        <w:t>27.94</w:t>
      </w:r>
      <w:r>
        <w:rPr>
          <w:rFonts w:ascii="仿宋_GB2312" w:eastAsia="仿宋_GB2312" w:hint="eastAsia"/>
          <w:sz w:val="28"/>
          <w:szCs w:val="28"/>
        </w:rPr>
        <w:t>%</w:t>
      </w:r>
      <w:r>
        <w:rPr>
          <w:rFonts w:ascii="仿宋_GB2312" w:eastAsia="仿宋_GB2312" w:hint="eastAsia"/>
          <w:sz w:val="28"/>
          <w:szCs w:val="28"/>
        </w:rPr>
        <w:t>。</w:t>
      </w:r>
    </w:p>
    <w:p w:rsidR="00363D46" w:rsidRDefault="002008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1718.07</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1718.07</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363D46" w:rsidRDefault="002008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363D46" w:rsidRDefault="002008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363D46" w:rsidRDefault="002008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363D46" w:rsidRDefault="002008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363D46" w:rsidRDefault="002008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363D46" w:rsidRDefault="002008A1">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363D46" w:rsidRDefault="002008A1">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63D46" w:rsidRDefault="002008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363D46" w:rsidRDefault="002008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1718.07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375.19</w:t>
      </w:r>
      <w:r>
        <w:rPr>
          <w:rFonts w:ascii="仿宋_GB2312" w:eastAsia="仿宋_GB2312" w:hint="eastAsia"/>
          <w:sz w:val="28"/>
          <w:szCs w:val="28"/>
        </w:rPr>
        <w:t>万元，增长</w:t>
      </w:r>
      <w:r>
        <w:rPr>
          <w:rFonts w:ascii="仿宋_GB2312" w:eastAsia="仿宋_GB2312" w:hint="eastAsia"/>
          <w:sz w:val="28"/>
          <w:szCs w:val="28"/>
        </w:rPr>
        <w:t>27.94</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1338.92</w:t>
      </w:r>
      <w:r>
        <w:rPr>
          <w:rFonts w:ascii="仿宋_GB2312" w:eastAsia="仿宋_GB2312" w:hint="eastAsia"/>
          <w:sz w:val="28"/>
          <w:szCs w:val="28"/>
        </w:rPr>
        <w:t>万元，占支出合计的</w:t>
      </w:r>
      <w:r>
        <w:rPr>
          <w:rFonts w:ascii="仿宋_GB2312" w:eastAsia="仿宋_GB2312" w:hint="eastAsia"/>
          <w:sz w:val="28"/>
          <w:szCs w:val="28"/>
        </w:rPr>
        <w:t>77.93</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379.15</w:t>
      </w:r>
      <w:r>
        <w:rPr>
          <w:rFonts w:ascii="仿宋_GB2312" w:eastAsia="仿宋_GB2312" w:hint="eastAsia"/>
          <w:sz w:val="28"/>
          <w:szCs w:val="28"/>
        </w:rPr>
        <w:t>万元，占支出合计的</w:t>
      </w:r>
      <w:r>
        <w:rPr>
          <w:rFonts w:ascii="仿宋_GB2312" w:eastAsia="仿宋_GB2312" w:hint="eastAsia"/>
          <w:sz w:val="28"/>
          <w:szCs w:val="28"/>
        </w:rPr>
        <w:t>22.07</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363D46" w:rsidRDefault="002008A1">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363D46" w:rsidRDefault="002008A1">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63D46" w:rsidRDefault="002008A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363D46" w:rsidRDefault="002008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1718.07</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375.19</w:t>
      </w:r>
      <w:r>
        <w:rPr>
          <w:rFonts w:ascii="仿宋_GB2312" w:eastAsia="仿宋_GB2312" w:hint="eastAsia"/>
          <w:sz w:val="28"/>
          <w:szCs w:val="28"/>
        </w:rPr>
        <w:t>万元，增长</w:t>
      </w:r>
      <w:r>
        <w:rPr>
          <w:rFonts w:ascii="仿宋_GB2312" w:eastAsia="仿宋_GB2312" w:hint="eastAsia"/>
          <w:sz w:val="28"/>
          <w:szCs w:val="28"/>
        </w:rPr>
        <w:t>27.94</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财政加大教育的投入</w:t>
      </w:r>
      <w:r>
        <w:rPr>
          <w:rFonts w:ascii="仿宋_GB2312" w:eastAsia="仿宋_GB2312" w:hint="eastAsia"/>
          <w:sz w:val="28"/>
          <w:szCs w:val="28"/>
        </w:rPr>
        <w:t>。</w:t>
      </w:r>
    </w:p>
    <w:p w:rsidR="00363D46" w:rsidRDefault="002008A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363D46" w:rsidRDefault="002008A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363D46" w:rsidRDefault="002008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1718.07</w:t>
      </w:r>
      <w:r>
        <w:rPr>
          <w:rFonts w:ascii="仿宋_GB2312" w:eastAsia="仿宋_GB2312" w:hint="eastAsia"/>
          <w:sz w:val="28"/>
          <w:szCs w:val="28"/>
        </w:rPr>
        <w:t>万元，主要用于以下方面（按大类）：一般公共服务支出</w:t>
      </w:r>
      <w:r>
        <w:rPr>
          <w:rFonts w:ascii="仿宋_GB2312" w:eastAsia="仿宋_GB2312" w:hint="eastAsia"/>
          <w:sz w:val="28"/>
          <w:szCs w:val="28"/>
        </w:rPr>
        <w:t>1718.07</w:t>
      </w:r>
      <w:r>
        <w:rPr>
          <w:rFonts w:ascii="仿宋_GB2312" w:eastAsia="仿宋_GB2312" w:hint="eastAsia"/>
          <w:sz w:val="28"/>
          <w:szCs w:val="28"/>
        </w:rPr>
        <w:t>万元，占本年财政拨款支出</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其中教育支出</w:t>
      </w:r>
      <w:r>
        <w:rPr>
          <w:rFonts w:ascii="仿宋_GB2312" w:eastAsia="仿宋_GB2312" w:hint="eastAsia"/>
          <w:sz w:val="28"/>
          <w:szCs w:val="28"/>
        </w:rPr>
        <w:t>1354.35</w:t>
      </w:r>
      <w:r>
        <w:rPr>
          <w:rFonts w:ascii="仿宋_GB2312" w:eastAsia="仿宋_GB2312" w:hint="eastAsia"/>
          <w:sz w:val="28"/>
          <w:szCs w:val="28"/>
        </w:rPr>
        <w:t>万元，占本年财政拨款支出的</w:t>
      </w:r>
      <w:r>
        <w:rPr>
          <w:rFonts w:ascii="仿宋_GB2312" w:eastAsia="仿宋_GB2312" w:hint="eastAsia"/>
          <w:sz w:val="28"/>
          <w:szCs w:val="28"/>
        </w:rPr>
        <w:t>78.83%</w:t>
      </w:r>
      <w:r>
        <w:rPr>
          <w:rFonts w:ascii="仿宋_GB2312" w:eastAsia="仿宋_GB2312" w:hint="eastAsia"/>
          <w:sz w:val="28"/>
          <w:szCs w:val="28"/>
        </w:rPr>
        <w:t>；社会保障和就业支出</w:t>
      </w:r>
      <w:r>
        <w:rPr>
          <w:rFonts w:ascii="仿宋_GB2312" w:eastAsia="仿宋_GB2312" w:hint="eastAsia"/>
          <w:sz w:val="28"/>
          <w:szCs w:val="28"/>
        </w:rPr>
        <w:lastRenderedPageBreak/>
        <w:t>126.49</w:t>
      </w:r>
      <w:r>
        <w:rPr>
          <w:rFonts w:ascii="仿宋_GB2312" w:eastAsia="仿宋_GB2312" w:hint="eastAsia"/>
          <w:sz w:val="28"/>
          <w:szCs w:val="28"/>
        </w:rPr>
        <w:t>万元，占本年财政拨款支出的</w:t>
      </w:r>
      <w:r>
        <w:rPr>
          <w:rFonts w:ascii="仿宋_GB2312" w:eastAsia="仿宋_GB2312" w:hint="eastAsia"/>
          <w:sz w:val="28"/>
          <w:szCs w:val="28"/>
        </w:rPr>
        <w:t>7.36%</w:t>
      </w:r>
      <w:r>
        <w:rPr>
          <w:rFonts w:ascii="仿宋_GB2312" w:eastAsia="仿宋_GB2312" w:hint="eastAsia"/>
          <w:sz w:val="28"/>
          <w:szCs w:val="28"/>
        </w:rPr>
        <w:t>；卫生健康支出</w:t>
      </w:r>
      <w:r>
        <w:rPr>
          <w:rFonts w:ascii="仿宋_GB2312" w:eastAsia="仿宋_GB2312" w:hint="eastAsia"/>
          <w:sz w:val="28"/>
          <w:szCs w:val="28"/>
        </w:rPr>
        <w:t>79.26</w:t>
      </w:r>
      <w:r>
        <w:rPr>
          <w:rFonts w:ascii="仿宋_GB2312" w:eastAsia="仿宋_GB2312" w:hint="eastAsia"/>
          <w:sz w:val="28"/>
          <w:szCs w:val="28"/>
        </w:rPr>
        <w:t>万元，占本年财政拨款支出的</w:t>
      </w:r>
      <w:r>
        <w:rPr>
          <w:rFonts w:ascii="仿宋_GB2312" w:eastAsia="仿宋_GB2312" w:hint="eastAsia"/>
          <w:sz w:val="28"/>
          <w:szCs w:val="28"/>
        </w:rPr>
        <w:t>4.61%</w:t>
      </w:r>
      <w:r>
        <w:rPr>
          <w:rFonts w:ascii="仿宋_GB2312" w:eastAsia="仿宋_GB2312" w:hint="eastAsia"/>
          <w:sz w:val="28"/>
          <w:szCs w:val="28"/>
        </w:rPr>
        <w:t>；住房保障支出</w:t>
      </w:r>
      <w:r>
        <w:rPr>
          <w:rFonts w:ascii="仿宋_GB2312" w:eastAsia="仿宋_GB2312" w:hint="eastAsia"/>
          <w:sz w:val="28"/>
          <w:szCs w:val="28"/>
        </w:rPr>
        <w:t>157.98</w:t>
      </w:r>
      <w:r>
        <w:rPr>
          <w:rFonts w:ascii="仿宋_GB2312" w:eastAsia="仿宋_GB2312" w:hint="eastAsia"/>
          <w:sz w:val="28"/>
          <w:szCs w:val="28"/>
        </w:rPr>
        <w:t>，占本年财政拨款支出的</w:t>
      </w:r>
      <w:r>
        <w:rPr>
          <w:rFonts w:ascii="仿宋_GB2312" w:eastAsia="仿宋_GB2312" w:hint="eastAsia"/>
          <w:sz w:val="28"/>
          <w:szCs w:val="28"/>
        </w:rPr>
        <w:t>9.2%</w:t>
      </w:r>
      <w:r>
        <w:rPr>
          <w:rFonts w:ascii="仿宋_GB2312" w:eastAsia="仿宋_GB2312" w:hint="eastAsia"/>
          <w:sz w:val="28"/>
          <w:szCs w:val="28"/>
        </w:rPr>
        <w:t>。</w:t>
      </w:r>
    </w:p>
    <w:p w:rsidR="00363D46" w:rsidRDefault="002008A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363D46" w:rsidRDefault="002008A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1497.53</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1718.07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114.73</w:t>
      </w:r>
      <w:r>
        <w:rPr>
          <w:rFonts w:ascii="仿宋_GB2312" w:eastAsia="仿宋_GB2312" w:hint="eastAsia"/>
          <w:sz w:val="28"/>
          <w:szCs w:val="28"/>
        </w:rPr>
        <w:t>%</w:t>
      </w:r>
      <w:r>
        <w:rPr>
          <w:rFonts w:ascii="仿宋_GB2312" w:eastAsia="仿宋_GB2312" w:hint="eastAsia"/>
          <w:sz w:val="28"/>
          <w:szCs w:val="28"/>
        </w:rPr>
        <w:t>。</w:t>
      </w:r>
    </w:p>
    <w:p w:rsidR="00363D46" w:rsidRDefault="002008A1">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363D46" w:rsidRDefault="002008A1">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1125.47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13</w:t>
      </w:r>
      <w:r>
        <w:rPr>
          <w:rFonts w:ascii="仿宋_GB2312" w:eastAsia="仿宋_GB2312" w:hint="eastAsia"/>
          <w:sz w:val="28"/>
          <w:szCs w:val="28"/>
        </w:rPr>
        <w:t>54</w:t>
      </w:r>
      <w:bookmarkStart w:id="0" w:name="_GoBack"/>
      <w:bookmarkEnd w:id="0"/>
      <w:r>
        <w:rPr>
          <w:rFonts w:ascii="仿宋_GB2312" w:eastAsia="仿宋_GB2312" w:hint="eastAsia"/>
          <w:sz w:val="28"/>
          <w:szCs w:val="28"/>
        </w:rPr>
        <w:t>.35</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120.34</w:t>
      </w:r>
      <w:r>
        <w:rPr>
          <w:rFonts w:ascii="仿宋_GB2312" w:eastAsia="仿宋_GB2312" w:hint="eastAsia"/>
          <w:sz w:val="28"/>
          <w:szCs w:val="28"/>
        </w:rPr>
        <w:t>%</w:t>
      </w:r>
      <w:r>
        <w:rPr>
          <w:rFonts w:ascii="仿宋_GB2312" w:eastAsia="仿宋_GB2312" w:hint="eastAsia"/>
          <w:sz w:val="28"/>
          <w:szCs w:val="28"/>
        </w:rPr>
        <w:t>。其中：</w:t>
      </w:r>
    </w:p>
    <w:p w:rsidR="00363D46" w:rsidRDefault="002008A1">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普通教育</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1123.31</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1352.19</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120.38</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年学生增加、教师增加，</w:t>
      </w:r>
      <w:r>
        <w:rPr>
          <w:rFonts w:ascii="仿宋_GB2312" w:eastAsia="仿宋_GB2312" w:hint="eastAsia"/>
          <w:sz w:val="28"/>
          <w:szCs w:val="28"/>
        </w:rPr>
        <w:t>人员经费及公用经费相应增加</w:t>
      </w:r>
      <w:r>
        <w:rPr>
          <w:rFonts w:ascii="仿宋_GB2312" w:eastAsia="仿宋_GB2312" w:hint="eastAsia"/>
          <w:sz w:val="28"/>
          <w:szCs w:val="28"/>
        </w:rPr>
        <w:t>。</w:t>
      </w:r>
    </w:p>
    <w:p w:rsidR="00363D46" w:rsidRDefault="002008A1">
      <w:pPr>
        <w:pStyle w:val="2"/>
        <w:rPr>
          <w:rFonts w:ascii="仿宋_GB2312" w:eastAsia="仿宋_GB2312"/>
          <w:b w:val="0"/>
          <w:bCs w:val="0"/>
          <w:sz w:val="28"/>
          <w:szCs w:val="28"/>
        </w:rPr>
      </w:pPr>
      <w:r>
        <w:rPr>
          <w:rFonts w:ascii="仿宋_GB2312" w:eastAsia="仿宋_GB2312" w:hint="eastAsia"/>
          <w:b w:val="0"/>
          <w:bCs w:val="0"/>
          <w:sz w:val="28"/>
          <w:szCs w:val="28"/>
        </w:rPr>
        <w:t>“进修及培训”（款）</w:t>
      </w:r>
      <w:r>
        <w:rPr>
          <w:rFonts w:ascii="仿宋_GB2312" w:eastAsia="仿宋_GB2312" w:hint="eastAsia"/>
          <w:b w:val="0"/>
          <w:bCs w:val="0"/>
          <w:sz w:val="28"/>
          <w:szCs w:val="28"/>
        </w:rPr>
        <w:t>202</w:t>
      </w:r>
      <w:r>
        <w:rPr>
          <w:rFonts w:ascii="仿宋_GB2312" w:eastAsia="仿宋_GB2312" w:hint="eastAsia"/>
          <w:b w:val="0"/>
          <w:bCs w:val="0"/>
          <w:sz w:val="28"/>
          <w:szCs w:val="28"/>
        </w:rPr>
        <w:t>4</w:t>
      </w:r>
      <w:r>
        <w:rPr>
          <w:rFonts w:ascii="仿宋_GB2312" w:eastAsia="仿宋_GB2312" w:hint="eastAsia"/>
          <w:b w:val="0"/>
          <w:bCs w:val="0"/>
          <w:sz w:val="28"/>
          <w:szCs w:val="28"/>
        </w:rPr>
        <w:t>年度年初预算</w:t>
      </w:r>
      <w:r>
        <w:rPr>
          <w:rFonts w:ascii="仿宋_GB2312" w:eastAsia="仿宋_GB2312" w:hint="eastAsia"/>
          <w:b w:val="0"/>
          <w:bCs w:val="0"/>
          <w:sz w:val="28"/>
          <w:szCs w:val="28"/>
        </w:rPr>
        <w:t>2.16</w:t>
      </w:r>
      <w:r>
        <w:rPr>
          <w:rFonts w:ascii="仿宋_GB2312" w:eastAsia="仿宋_GB2312" w:hint="eastAsia"/>
          <w:b w:val="0"/>
          <w:bCs w:val="0"/>
          <w:sz w:val="28"/>
          <w:szCs w:val="28"/>
        </w:rPr>
        <w:t>万元，</w:t>
      </w:r>
      <w:r>
        <w:rPr>
          <w:rFonts w:ascii="仿宋_GB2312" w:eastAsia="仿宋_GB2312" w:hint="eastAsia"/>
          <w:b w:val="0"/>
          <w:bCs w:val="0"/>
          <w:sz w:val="28"/>
          <w:szCs w:val="28"/>
        </w:rPr>
        <w:t>202</w:t>
      </w:r>
      <w:r>
        <w:rPr>
          <w:rFonts w:ascii="仿宋_GB2312" w:eastAsia="仿宋_GB2312" w:hint="eastAsia"/>
          <w:b w:val="0"/>
          <w:bCs w:val="0"/>
          <w:sz w:val="28"/>
          <w:szCs w:val="28"/>
        </w:rPr>
        <w:t>4</w:t>
      </w:r>
      <w:r>
        <w:rPr>
          <w:rFonts w:ascii="仿宋_GB2312" w:eastAsia="仿宋_GB2312" w:hint="eastAsia"/>
          <w:b w:val="0"/>
          <w:bCs w:val="0"/>
          <w:sz w:val="28"/>
          <w:szCs w:val="28"/>
        </w:rPr>
        <w:t>年度决算</w:t>
      </w:r>
      <w:r>
        <w:rPr>
          <w:rFonts w:ascii="仿宋_GB2312" w:eastAsia="仿宋_GB2312" w:hint="eastAsia"/>
          <w:b w:val="0"/>
          <w:bCs w:val="0"/>
          <w:sz w:val="28"/>
          <w:szCs w:val="28"/>
        </w:rPr>
        <w:t>2.16</w:t>
      </w:r>
      <w:r>
        <w:rPr>
          <w:rFonts w:ascii="仿宋_GB2312" w:eastAsia="仿宋_GB2312" w:hint="eastAsia"/>
          <w:b w:val="0"/>
          <w:bCs w:val="0"/>
          <w:sz w:val="28"/>
          <w:szCs w:val="28"/>
        </w:rPr>
        <w:t>万元，</w:t>
      </w:r>
      <w:r>
        <w:rPr>
          <w:rFonts w:ascii="仿宋_GB2312" w:eastAsia="仿宋_GB2312" w:hint="eastAsia"/>
          <w:b w:val="0"/>
          <w:bCs w:val="0"/>
          <w:sz w:val="28"/>
          <w:szCs w:val="28"/>
        </w:rPr>
        <w:t>完成年初预算的</w:t>
      </w:r>
      <w:r>
        <w:rPr>
          <w:rFonts w:ascii="仿宋_GB2312" w:eastAsia="仿宋_GB2312" w:hint="eastAsia"/>
          <w:b w:val="0"/>
          <w:bCs w:val="0"/>
          <w:sz w:val="28"/>
          <w:szCs w:val="28"/>
        </w:rPr>
        <w:t>100</w:t>
      </w:r>
      <w:r>
        <w:rPr>
          <w:rFonts w:ascii="仿宋_GB2312" w:eastAsia="仿宋_GB2312" w:hint="eastAsia"/>
          <w:b w:val="0"/>
          <w:bCs w:val="0"/>
          <w:sz w:val="28"/>
          <w:szCs w:val="28"/>
        </w:rPr>
        <w:t>%</w:t>
      </w:r>
      <w:r>
        <w:rPr>
          <w:rFonts w:ascii="仿宋_GB2312" w:eastAsia="仿宋_GB2312" w:hint="eastAsia"/>
          <w:b w:val="0"/>
          <w:bCs w:val="0"/>
          <w:sz w:val="28"/>
          <w:szCs w:val="28"/>
        </w:rPr>
        <w:t>。</w:t>
      </w:r>
    </w:p>
    <w:p w:rsidR="00363D46" w:rsidRDefault="002008A1">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社会保障和就业</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145.84</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126.49</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86.73</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本年按实际发生养老保险上交支出，年末结余部分上缴。</w:t>
      </w:r>
    </w:p>
    <w:p w:rsidR="00363D46" w:rsidRDefault="002008A1">
      <w:pPr>
        <w:pStyle w:val="2"/>
        <w:rPr>
          <w:rFonts w:ascii="仿宋_GB2312" w:eastAsia="仿宋_GB2312"/>
          <w:b w:val="0"/>
          <w:bCs w:val="0"/>
          <w:sz w:val="28"/>
          <w:szCs w:val="28"/>
        </w:rPr>
      </w:pPr>
      <w:r>
        <w:rPr>
          <w:rFonts w:ascii="仿宋" w:eastAsia="仿宋" w:hAnsi="仿宋" w:cs="仿宋" w:hint="eastAsia"/>
          <w:b w:val="0"/>
          <w:bCs w:val="0"/>
          <w:sz w:val="28"/>
          <w:szCs w:val="28"/>
        </w:rPr>
        <w:lastRenderedPageBreak/>
        <w:t>“行政事业单位养老支出”</w:t>
      </w:r>
      <w:r>
        <w:rPr>
          <w:rFonts w:ascii="仿宋_GB2312" w:eastAsia="仿宋_GB2312" w:hint="eastAsia"/>
          <w:b w:val="0"/>
          <w:bCs w:val="0"/>
          <w:sz w:val="28"/>
          <w:szCs w:val="28"/>
        </w:rPr>
        <w:t>（款）</w:t>
      </w:r>
      <w:r>
        <w:rPr>
          <w:rFonts w:ascii="仿宋_GB2312" w:eastAsia="仿宋_GB2312" w:hint="eastAsia"/>
          <w:b w:val="0"/>
          <w:bCs w:val="0"/>
          <w:sz w:val="28"/>
          <w:szCs w:val="28"/>
        </w:rPr>
        <w:t>202</w:t>
      </w:r>
      <w:r>
        <w:rPr>
          <w:rFonts w:ascii="仿宋_GB2312" w:eastAsia="仿宋_GB2312" w:hint="eastAsia"/>
          <w:b w:val="0"/>
          <w:bCs w:val="0"/>
          <w:sz w:val="28"/>
          <w:szCs w:val="28"/>
        </w:rPr>
        <w:t>4</w:t>
      </w:r>
      <w:r>
        <w:rPr>
          <w:rFonts w:ascii="仿宋_GB2312" w:eastAsia="仿宋_GB2312" w:hint="eastAsia"/>
          <w:b w:val="0"/>
          <w:bCs w:val="0"/>
          <w:sz w:val="28"/>
          <w:szCs w:val="28"/>
        </w:rPr>
        <w:t>年度年初预算</w:t>
      </w:r>
      <w:r>
        <w:rPr>
          <w:rFonts w:ascii="仿宋_GB2312" w:eastAsia="仿宋_GB2312" w:hint="eastAsia"/>
          <w:b w:val="0"/>
          <w:bCs w:val="0"/>
          <w:sz w:val="28"/>
          <w:szCs w:val="28"/>
        </w:rPr>
        <w:t>145.84</w:t>
      </w:r>
      <w:r>
        <w:rPr>
          <w:rFonts w:ascii="仿宋_GB2312" w:eastAsia="仿宋_GB2312" w:hint="eastAsia"/>
          <w:b w:val="0"/>
          <w:bCs w:val="0"/>
          <w:sz w:val="28"/>
          <w:szCs w:val="28"/>
        </w:rPr>
        <w:t>万元，</w:t>
      </w:r>
      <w:r>
        <w:rPr>
          <w:rFonts w:ascii="仿宋_GB2312" w:eastAsia="仿宋_GB2312" w:hint="eastAsia"/>
          <w:b w:val="0"/>
          <w:bCs w:val="0"/>
          <w:sz w:val="28"/>
          <w:szCs w:val="28"/>
        </w:rPr>
        <w:t>202</w:t>
      </w:r>
      <w:r>
        <w:rPr>
          <w:rFonts w:ascii="仿宋_GB2312" w:eastAsia="仿宋_GB2312" w:hint="eastAsia"/>
          <w:b w:val="0"/>
          <w:bCs w:val="0"/>
          <w:sz w:val="28"/>
          <w:szCs w:val="28"/>
        </w:rPr>
        <w:t>4</w:t>
      </w:r>
      <w:r>
        <w:rPr>
          <w:rFonts w:ascii="仿宋_GB2312" w:eastAsia="仿宋_GB2312" w:hint="eastAsia"/>
          <w:b w:val="0"/>
          <w:bCs w:val="0"/>
          <w:sz w:val="28"/>
          <w:szCs w:val="28"/>
        </w:rPr>
        <w:t>年度决算</w:t>
      </w:r>
      <w:r>
        <w:rPr>
          <w:rFonts w:ascii="仿宋_GB2312" w:eastAsia="仿宋_GB2312" w:hint="eastAsia"/>
          <w:b w:val="0"/>
          <w:bCs w:val="0"/>
          <w:sz w:val="28"/>
          <w:szCs w:val="28"/>
        </w:rPr>
        <w:t>126.49</w:t>
      </w:r>
      <w:r>
        <w:rPr>
          <w:rFonts w:ascii="仿宋_GB2312" w:eastAsia="仿宋_GB2312" w:hint="eastAsia"/>
          <w:b w:val="0"/>
          <w:bCs w:val="0"/>
          <w:sz w:val="28"/>
          <w:szCs w:val="28"/>
        </w:rPr>
        <w:t>万元，</w:t>
      </w:r>
      <w:r>
        <w:rPr>
          <w:rFonts w:ascii="仿宋_GB2312" w:eastAsia="仿宋_GB2312" w:hint="eastAsia"/>
          <w:b w:val="0"/>
          <w:bCs w:val="0"/>
          <w:sz w:val="28"/>
          <w:szCs w:val="28"/>
        </w:rPr>
        <w:t>完成年初预算的</w:t>
      </w:r>
      <w:r>
        <w:rPr>
          <w:rFonts w:ascii="仿宋_GB2312" w:eastAsia="仿宋_GB2312" w:hint="eastAsia"/>
          <w:b w:val="0"/>
          <w:bCs w:val="0"/>
          <w:sz w:val="28"/>
          <w:szCs w:val="28"/>
        </w:rPr>
        <w:t>86.73</w:t>
      </w:r>
      <w:r>
        <w:rPr>
          <w:rFonts w:ascii="仿宋_GB2312" w:eastAsia="仿宋_GB2312" w:hint="eastAsia"/>
          <w:b w:val="0"/>
          <w:bCs w:val="0"/>
          <w:sz w:val="28"/>
          <w:szCs w:val="28"/>
        </w:rPr>
        <w:t>%</w:t>
      </w:r>
      <w:r>
        <w:rPr>
          <w:rFonts w:ascii="仿宋_GB2312" w:eastAsia="仿宋_GB2312" w:hint="eastAsia"/>
          <w:b w:val="0"/>
          <w:bCs w:val="0"/>
          <w:sz w:val="28"/>
          <w:szCs w:val="28"/>
        </w:rPr>
        <w:t>。主要原因：</w:t>
      </w:r>
      <w:r>
        <w:rPr>
          <w:rFonts w:ascii="仿宋_GB2312" w:eastAsia="仿宋_GB2312" w:hint="eastAsia"/>
          <w:b w:val="0"/>
          <w:bCs w:val="0"/>
          <w:sz w:val="28"/>
          <w:szCs w:val="28"/>
        </w:rPr>
        <w:t>本年按实际发生养老保险上交支出，年末结余部分上缴。</w:t>
      </w:r>
    </w:p>
    <w:p w:rsidR="00363D46" w:rsidRDefault="002008A1">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78.76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79.25</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100.62</w:t>
      </w:r>
      <w:r>
        <w:rPr>
          <w:rFonts w:ascii="仿宋_GB2312" w:eastAsia="仿宋_GB2312" w:hint="eastAsia"/>
          <w:sz w:val="28"/>
          <w:szCs w:val="28"/>
        </w:rPr>
        <w:t>%</w:t>
      </w:r>
      <w:r>
        <w:rPr>
          <w:rFonts w:ascii="仿宋_GB2312" w:eastAsia="仿宋_GB2312" w:hint="eastAsia"/>
          <w:sz w:val="28"/>
          <w:szCs w:val="28"/>
        </w:rPr>
        <w:t>。其中：</w:t>
      </w:r>
    </w:p>
    <w:p w:rsidR="00363D46" w:rsidRDefault="002008A1">
      <w:pPr>
        <w:pStyle w:val="2"/>
        <w:rPr>
          <w:rFonts w:ascii="仿宋_GB2312" w:eastAsia="仿宋_GB2312"/>
          <w:b w:val="0"/>
          <w:bCs w:val="0"/>
          <w:sz w:val="28"/>
          <w:szCs w:val="28"/>
        </w:rPr>
      </w:pPr>
      <w:r>
        <w:rPr>
          <w:rFonts w:ascii="仿宋_GB2312" w:eastAsia="仿宋_GB2312" w:hint="eastAsia"/>
          <w:b w:val="0"/>
          <w:bCs w:val="0"/>
          <w:sz w:val="28"/>
          <w:szCs w:val="28"/>
        </w:rPr>
        <w:t>“行政事业单位医疗”（款）</w:t>
      </w:r>
      <w:r>
        <w:rPr>
          <w:rFonts w:ascii="仿宋_GB2312" w:eastAsia="仿宋_GB2312" w:hint="eastAsia"/>
          <w:b w:val="0"/>
          <w:bCs w:val="0"/>
          <w:sz w:val="28"/>
          <w:szCs w:val="28"/>
        </w:rPr>
        <w:t>202</w:t>
      </w:r>
      <w:r>
        <w:rPr>
          <w:rFonts w:ascii="仿宋_GB2312" w:eastAsia="仿宋_GB2312" w:hint="eastAsia"/>
          <w:b w:val="0"/>
          <w:bCs w:val="0"/>
          <w:sz w:val="28"/>
          <w:szCs w:val="28"/>
        </w:rPr>
        <w:t>4</w:t>
      </w:r>
      <w:r>
        <w:rPr>
          <w:rFonts w:ascii="仿宋_GB2312" w:eastAsia="仿宋_GB2312" w:hint="eastAsia"/>
          <w:b w:val="0"/>
          <w:bCs w:val="0"/>
          <w:sz w:val="28"/>
          <w:szCs w:val="28"/>
        </w:rPr>
        <w:t>年度年初预算</w:t>
      </w:r>
      <w:r>
        <w:rPr>
          <w:rFonts w:ascii="仿宋_GB2312" w:eastAsia="仿宋_GB2312" w:hint="eastAsia"/>
          <w:b w:val="0"/>
          <w:bCs w:val="0"/>
          <w:sz w:val="28"/>
          <w:szCs w:val="28"/>
        </w:rPr>
        <w:t>78.76</w:t>
      </w:r>
      <w:r>
        <w:rPr>
          <w:rFonts w:ascii="仿宋_GB2312" w:eastAsia="仿宋_GB2312" w:hint="eastAsia"/>
          <w:b w:val="0"/>
          <w:bCs w:val="0"/>
          <w:sz w:val="28"/>
          <w:szCs w:val="28"/>
        </w:rPr>
        <w:t>万元，</w:t>
      </w:r>
      <w:r>
        <w:rPr>
          <w:rFonts w:ascii="仿宋_GB2312" w:eastAsia="仿宋_GB2312" w:hint="eastAsia"/>
          <w:b w:val="0"/>
          <w:bCs w:val="0"/>
          <w:sz w:val="28"/>
          <w:szCs w:val="28"/>
        </w:rPr>
        <w:t>202</w:t>
      </w:r>
      <w:r>
        <w:rPr>
          <w:rFonts w:ascii="仿宋_GB2312" w:eastAsia="仿宋_GB2312" w:hint="eastAsia"/>
          <w:b w:val="0"/>
          <w:bCs w:val="0"/>
          <w:sz w:val="28"/>
          <w:szCs w:val="28"/>
        </w:rPr>
        <w:t>4</w:t>
      </w:r>
      <w:r>
        <w:rPr>
          <w:rFonts w:ascii="仿宋_GB2312" w:eastAsia="仿宋_GB2312" w:hint="eastAsia"/>
          <w:b w:val="0"/>
          <w:bCs w:val="0"/>
          <w:sz w:val="28"/>
          <w:szCs w:val="28"/>
        </w:rPr>
        <w:t>年度决算</w:t>
      </w:r>
      <w:r>
        <w:rPr>
          <w:rFonts w:ascii="仿宋_GB2312" w:eastAsia="仿宋_GB2312" w:hint="eastAsia"/>
          <w:b w:val="0"/>
          <w:bCs w:val="0"/>
          <w:sz w:val="28"/>
          <w:szCs w:val="28"/>
        </w:rPr>
        <w:t>79.25</w:t>
      </w:r>
      <w:r>
        <w:rPr>
          <w:rFonts w:ascii="仿宋_GB2312" w:eastAsia="仿宋_GB2312" w:hint="eastAsia"/>
          <w:b w:val="0"/>
          <w:bCs w:val="0"/>
          <w:sz w:val="28"/>
          <w:szCs w:val="28"/>
        </w:rPr>
        <w:t>万元，</w:t>
      </w:r>
      <w:r>
        <w:rPr>
          <w:rFonts w:ascii="仿宋_GB2312" w:eastAsia="仿宋_GB2312" w:hint="eastAsia"/>
          <w:b w:val="0"/>
          <w:bCs w:val="0"/>
          <w:sz w:val="28"/>
          <w:szCs w:val="28"/>
        </w:rPr>
        <w:t>完成年初预算的</w:t>
      </w:r>
      <w:r>
        <w:rPr>
          <w:rFonts w:ascii="仿宋_GB2312" w:eastAsia="仿宋_GB2312" w:hint="eastAsia"/>
          <w:b w:val="0"/>
          <w:bCs w:val="0"/>
          <w:sz w:val="28"/>
          <w:szCs w:val="28"/>
        </w:rPr>
        <w:t>100.62</w:t>
      </w:r>
      <w:r>
        <w:rPr>
          <w:rFonts w:ascii="仿宋_GB2312" w:eastAsia="仿宋_GB2312" w:hint="eastAsia"/>
          <w:b w:val="0"/>
          <w:bCs w:val="0"/>
          <w:sz w:val="28"/>
          <w:szCs w:val="28"/>
        </w:rPr>
        <w:t>%</w:t>
      </w:r>
      <w:r>
        <w:rPr>
          <w:rFonts w:ascii="仿宋_GB2312" w:eastAsia="仿宋_GB2312" w:hint="eastAsia"/>
          <w:b w:val="0"/>
          <w:bCs w:val="0"/>
          <w:sz w:val="28"/>
          <w:szCs w:val="28"/>
        </w:rPr>
        <w:t>。主要原因：</w:t>
      </w:r>
      <w:r>
        <w:rPr>
          <w:rFonts w:ascii="仿宋_GB2312" w:eastAsia="仿宋_GB2312" w:hint="eastAsia"/>
          <w:b w:val="0"/>
          <w:bCs w:val="0"/>
          <w:sz w:val="28"/>
          <w:szCs w:val="28"/>
        </w:rPr>
        <w:t>本年人员增加，相应的医疗保险费增加。</w:t>
      </w:r>
    </w:p>
    <w:p w:rsidR="00363D46" w:rsidRDefault="002008A1">
      <w:pPr>
        <w:spacing w:line="580" w:lineRule="exact"/>
        <w:rPr>
          <w:rFonts w:eastAsia="仿宋_GB2312"/>
        </w:rPr>
      </w:pPr>
      <w:r>
        <w:rPr>
          <w:rFonts w:ascii="仿宋_GB2312" w:eastAsia="仿宋_GB2312" w:hint="eastAsia"/>
          <w:sz w:val="28"/>
          <w:szCs w:val="28"/>
        </w:rPr>
        <w:t>5</w:t>
      </w:r>
      <w:r>
        <w:rPr>
          <w:rFonts w:ascii="仿宋_GB2312" w:eastAsia="仿宋_GB2312" w:hint="eastAsia"/>
          <w:sz w:val="28"/>
          <w:szCs w:val="28"/>
        </w:rPr>
        <w:t>、“住房保障支出”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147.47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157.98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107.13</w:t>
      </w:r>
      <w:r>
        <w:rPr>
          <w:rFonts w:ascii="仿宋_GB2312" w:eastAsia="仿宋_GB2312" w:hint="eastAsia"/>
          <w:sz w:val="28"/>
          <w:szCs w:val="28"/>
        </w:rPr>
        <w:t>%</w:t>
      </w:r>
      <w:r>
        <w:rPr>
          <w:rFonts w:ascii="仿宋_GB2312" w:eastAsia="仿宋_GB2312" w:hint="eastAsia"/>
          <w:sz w:val="28"/>
          <w:szCs w:val="28"/>
        </w:rPr>
        <w:t>。其中：</w:t>
      </w:r>
    </w:p>
    <w:p w:rsidR="00363D46" w:rsidRDefault="002008A1">
      <w:pPr>
        <w:pStyle w:val="2"/>
        <w:rPr>
          <w:rFonts w:ascii="仿宋_GB2312" w:eastAsia="仿宋_GB2312"/>
          <w:b w:val="0"/>
          <w:bCs w:val="0"/>
          <w:sz w:val="28"/>
          <w:szCs w:val="28"/>
        </w:rPr>
      </w:pPr>
      <w:r>
        <w:rPr>
          <w:rFonts w:ascii="仿宋" w:eastAsia="仿宋" w:hAnsi="仿宋" w:cs="仿宋" w:hint="eastAsia"/>
          <w:b w:val="0"/>
          <w:bCs w:val="0"/>
          <w:sz w:val="28"/>
          <w:szCs w:val="28"/>
        </w:rPr>
        <w:t>“住房改革支出</w:t>
      </w:r>
      <w:r>
        <w:rPr>
          <w:rFonts w:ascii="仿宋_GB2312" w:eastAsia="仿宋_GB2312" w:hint="eastAsia"/>
          <w:b w:val="0"/>
          <w:bCs w:val="0"/>
          <w:sz w:val="28"/>
          <w:szCs w:val="28"/>
        </w:rPr>
        <w:t>（款）</w:t>
      </w:r>
      <w:r>
        <w:rPr>
          <w:rFonts w:ascii="仿宋_GB2312" w:eastAsia="仿宋_GB2312" w:hint="eastAsia"/>
          <w:b w:val="0"/>
          <w:bCs w:val="0"/>
          <w:sz w:val="28"/>
          <w:szCs w:val="28"/>
        </w:rPr>
        <w:t>202</w:t>
      </w:r>
      <w:r>
        <w:rPr>
          <w:rFonts w:ascii="仿宋_GB2312" w:eastAsia="仿宋_GB2312" w:hint="eastAsia"/>
          <w:b w:val="0"/>
          <w:bCs w:val="0"/>
          <w:sz w:val="28"/>
          <w:szCs w:val="28"/>
        </w:rPr>
        <w:t>4</w:t>
      </w:r>
      <w:r>
        <w:rPr>
          <w:rFonts w:ascii="仿宋_GB2312" w:eastAsia="仿宋_GB2312" w:hint="eastAsia"/>
          <w:b w:val="0"/>
          <w:bCs w:val="0"/>
          <w:sz w:val="28"/>
          <w:szCs w:val="28"/>
        </w:rPr>
        <w:t>年度年初预算</w:t>
      </w:r>
      <w:r>
        <w:rPr>
          <w:rFonts w:ascii="仿宋_GB2312" w:eastAsia="仿宋_GB2312" w:hint="eastAsia"/>
          <w:b w:val="0"/>
          <w:bCs w:val="0"/>
          <w:sz w:val="28"/>
          <w:szCs w:val="28"/>
        </w:rPr>
        <w:t>147.47</w:t>
      </w:r>
      <w:r>
        <w:rPr>
          <w:rFonts w:ascii="仿宋_GB2312" w:eastAsia="仿宋_GB2312" w:hint="eastAsia"/>
          <w:b w:val="0"/>
          <w:bCs w:val="0"/>
          <w:sz w:val="28"/>
          <w:szCs w:val="28"/>
        </w:rPr>
        <w:t>万元，</w:t>
      </w:r>
      <w:r>
        <w:rPr>
          <w:rFonts w:ascii="仿宋_GB2312" w:eastAsia="仿宋_GB2312" w:hint="eastAsia"/>
          <w:b w:val="0"/>
          <w:bCs w:val="0"/>
          <w:sz w:val="28"/>
          <w:szCs w:val="28"/>
        </w:rPr>
        <w:t>202</w:t>
      </w:r>
      <w:r>
        <w:rPr>
          <w:rFonts w:ascii="仿宋_GB2312" w:eastAsia="仿宋_GB2312" w:hint="eastAsia"/>
          <w:b w:val="0"/>
          <w:bCs w:val="0"/>
          <w:sz w:val="28"/>
          <w:szCs w:val="28"/>
        </w:rPr>
        <w:t>4</w:t>
      </w:r>
      <w:r>
        <w:rPr>
          <w:rFonts w:ascii="仿宋_GB2312" w:eastAsia="仿宋_GB2312" w:hint="eastAsia"/>
          <w:b w:val="0"/>
          <w:bCs w:val="0"/>
          <w:sz w:val="28"/>
          <w:szCs w:val="28"/>
        </w:rPr>
        <w:t>年度决算</w:t>
      </w:r>
      <w:r>
        <w:rPr>
          <w:rFonts w:ascii="仿宋_GB2312" w:eastAsia="仿宋_GB2312" w:hint="eastAsia"/>
          <w:b w:val="0"/>
          <w:bCs w:val="0"/>
          <w:sz w:val="28"/>
          <w:szCs w:val="28"/>
        </w:rPr>
        <w:t>157.98</w:t>
      </w:r>
      <w:r>
        <w:rPr>
          <w:rFonts w:ascii="仿宋_GB2312" w:eastAsia="仿宋_GB2312" w:hint="eastAsia"/>
          <w:b w:val="0"/>
          <w:bCs w:val="0"/>
          <w:sz w:val="28"/>
          <w:szCs w:val="28"/>
        </w:rPr>
        <w:t>万元，</w:t>
      </w:r>
      <w:r>
        <w:rPr>
          <w:rFonts w:ascii="仿宋_GB2312" w:eastAsia="仿宋_GB2312" w:hint="eastAsia"/>
          <w:b w:val="0"/>
          <w:bCs w:val="0"/>
          <w:sz w:val="28"/>
          <w:szCs w:val="28"/>
        </w:rPr>
        <w:t>完成年初预算的</w:t>
      </w:r>
      <w:r>
        <w:rPr>
          <w:rFonts w:ascii="仿宋_GB2312" w:eastAsia="仿宋_GB2312" w:hint="eastAsia"/>
          <w:b w:val="0"/>
          <w:bCs w:val="0"/>
          <w:sz w:val="28"/>
          <w:szCs w:val="28"/>
        </w:rPr>
        <w:t>107.13</w:t>
      </w:r>
      <w:r>
        <w:rPr>
          <w:rFonts w:ascii="仿宋_GB2312" w:eastAsia="仿宋_GB2312" w:hint="eastAsia"/>
          <w:b w:val="0"/>
          <w:bCs w:val="0"/>
          <w:sz w:val="28"/>
          <w:szCs w:val="28"/>
        </w:rPr>
        <w:t>%</w:t>
      </w:r>
      <w:r>
        <w:rPr>
          <w:rFonts w:ascii="仿宋_GB2312" w:eastAsia="仿宋_GB2312" w:hint="eastAsia"/>
          <w:b w:val="0"/>
          <w:bCs w:val="0"/>
          <w:sz w:val="28"/>
          <w:szCs w:val="28"/>
        </w:rPr>
        <w:t>。主要原因：</w:t>
      </w:r>
      <w:r>
        <w:rPr>
          <w:rFonts w:ascii="仿宋_GB2312" w:eastAsia="仿宋_GB2312" w:hint="eastAsia"/>
          <w:b w:val="0"/>
          <w:bCs w:val="0"/>
          <w:sz w:val="28"/>
          <w:szCs w:val="28"/>
        </w:rPr>
        <w:t>本年人员增加，相应的住房改革支出相应增加。</w:t>
      </w:r>
    </w:p>
    <w:p w:rsidR="00363D46" w:rsidRDefault="00363D46">
      <w:pPr>
        <w:pStyle w:val="2"/>
        <w:rPr>
          <w:rFonts w:ascii="仿宋" w:eastAsia="仿宋" w:hAnsi="仿宋" w:cs="仿宋"/>
          <w:b w:val="0"/>
          <w:bCs w:val="0"/>
          <w:sz w:val="28"/>
          <w:szCs w:val="28"/>
        </w:rPr>
      </w:pPr>
    </w:p>
    <w:p w:rsidR="00363D46" w:rsidRDefault="002008A1">
      <w:pPr>
        <w:pStyle w:val="2"/>
        <w:rPr>
          <w:rFonts w:eastAsia="仿宋_GB2312"/>
          <w:b w:val="0"/>
          <w:bCs w:val="0"/>
        </w:rPr>
      </w:pPr>
      <w:r>
        <w:rPr>
          <w:rFonts w:ascii="仿宋" w:eastAsia="仿宋" w:hAnsi="仿宋" w:cs="仿宋" w:hint="eastAsia"/>
          <w:b w:val="0"/>
          <w:bCs w:val="0"/>
          <w:sz w:val="28"/>
          <w:szCs w:val="28"/>
        </w:rPr>
        <w:t>”</w:t>
      </w:r>
    </w:p>
    <w:p w:rsidR="00363D46" w:rsidRDefault="00363D46">
      <w:pPr>
        <w:rPr>
          <w:rFonts w:eastAsia="仿宋_GB2312"/>
        </w:rPr>
      </w:pPr>
    </w:p>
    <w:p w:rsidR="00363D46" w:rsidRDefault="00363D46"/>
    <w:p w:rsidR="00363D46" w:rsidRDefault="002008A1">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363D46" w:rsidRDefault="002008A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363D46" w:rsidRDefault="002008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年度政府性基金预算财政拨款支出</w:t>
      </w:r>
      <w:r>
        <w:rPr>
          <w:rFonts w:ascii="仿宋_GB2312" w:eastAsia="仿宋_GB2312" w:hint="eastAsia"/>
          <w:sz w:val="28"/>
          <w:szCs w:val="28"/>
        </w:rPr>
        <w:t>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w:t>
      </w:r>
    </w:p>
    <w:p w:rsidR="00363D46" w:rsidRDefault="002008A1">
      <w:pPr>
        <w:numPr>
          <w:ilvl w:val="0"/>
          <w:numId w:val="2"/>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政府性基金预算财政拨款支出决算具体情</w:t>
      </w:r>
      <w:r>
        <w:rPr>
          <w:rFonts w:ascii="仿宋_GB2312" w:eastAsia="仿宋_GB2312" w:hint="eastAsia"/>
          <w:sz w:val="28"/>
          <w:szCs w:val="28"/>
        </w:rPr>
        <w:t>况</w:t>
      </w:r>
    </w:p>
    <w:p w:rsidR="00363D46" w:rsidRDefault="002008A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w:t>
      </w:r>
      <w:r>
        <w:rPr>
          <w:rFonts w:ascii="仿宋_GB2312" w:eastAsia="仿宋_GB2312" w:hint="eastAsia"/>
          <w:sz w:val="28"/>
          <w:szCs w:val="28"/>
        </w:rPr>
        <w:t>政府性基金预算财政拨款</w:t>
      </w:r>
      <w:r>
        <w:rPr>
          <w:rFonts w:ascii="仿宋_GB2312" w:eastAsia="仿宋_GB2312" w:hint="eastAsia"/>
          <w:sz w:val="28"/>
          <w:szCs w:val="28"/>
        </w:rPr>
        <w:t>支出为</w:t>
      </w:r>
      <w:r>
        <w:rPr>
          <w:rFonts w:ascii="仿宋_GB2312" w:eastAsia="仿宋_GB2312" w:hint="eastAsia"/>
          <w:sz w:val="28"/>
          <w:szCs w:val="28"/>
        </w:rPr>
        <w:t>0</w:t>
      </w:r>
      <w:r>
        <w:rPr>
          <w:rFonts w:ascii="仿宋_GB2312" w:eastAsia="仿宋_GB2312" w:hint="eastAsia"/>
          <w:sz w:val="28"/>
          <w:szCs w:val="28"/>
        </w:rPr>
        <w:t>万元。</w:t>
      </w:r>
    </w:p>
    <w:p w:rsidR="00363D46" w:rsidRDefault="002008A1">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363D46" w:rsidRDefault="002008A1">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363D46" w:rsidRDefault="002008A1">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363D46" w:rsidRDefault="002008A1">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1338.92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w:t>
      </w:r>
      <w:r>
        <w:rPr>
          <w:rFonts w:ascii="仿宋_GB2312" w:eastAsia="仿宋_GB2312"/>
          <w:sz w:val="28"/>
          <w:szCs w:val="28"/>
        </w:rPr>
        <w:t>设备购置、专用设备购置</w:t>
      </w:r>
      <w:r>
        <w:rPr>
          <w:rFonts w:ascii="仿宋_GB2312" w:eastAsia="仿宋_GB2312" w:hint="eastAsia"/>
          <w:sz w:val="28"/>
          <w:szCs w:val="28"/>
        </w:rPr>
        <w:t>等</w:t>
      </w:r>
      <w:r>
        <w:rPr>
          <w:rFonts w:ascii="仿宋_GB2312" w:eastAsia="仿宋_GB2312"/>
          <w:sz w:val="28"/>
          <w:szCs w:val="28"/>
        </w:rPr>
        <w:t>。</w:t>
      </w:r>
    </w:p>
    <w:p w:rsidR="00363D46" w:rsidRDefault="002008A1">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lastRenderedPageBreak/>
        <w:tab/>
      </w:r>
    </w:p>
    <w:p w:rsidR="00363D46" w:rsidRDefault="002008A1">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363D46" w:rsidRDefault="002008A1">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363D46" w:rsidRDefault="002008A1">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363D46" w:rsidRDefault="002008A1">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363D46" w:rsidRDefault="002008A1">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rsidR="00363D46" w:rsidRDefault="002008A1">
      <w:pPr>
        <w:ind w:left="540"/>
        <w:rPr>
          <w:rFonts w:ascii="黑体" w:eastAsia="黑体"/>
          <w:sz w:val="28"/>
          <w:szCs w:val="28"/>
        </w:rPr>
      </w:pPr>
      <w:r>
        <w:rPr>
          <w:rFonts w:ascii="黑体" w:eastAsia="黑体" w:hint="eastAsia"/>
          <w:sz w:val="28"/>
          <w:szCs w:val="28"/>
        </w:rPr>
        <w:t>三、政府采购支出情况</w:t>
      </w:r>
    </w:p>
    <w:p w:rsidR="00363D46" w:rsidRDefault="002008A1">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39.1</w:t>
      </w:r>
      <w:r>
        <w:rPr>
          <w:rFonts w:ascii="仿宋_GB2312" w:eastAsia="仿宋_GB2312" w:hint="eastAsia"/>
          <w:sz w:val="28"/>
          <w:szCs w:val="28"/>
        </w:rPr>
        <w:t>万元，其中：政府采购货物支出</w:t>
      </w:r>
      <w:r>
        <w:rPr>
          <w:rFonts w:ascii="仿宋_GB2312" w:eastAsia="仿宋_GB2312"/>
          <w:sz w:val="28"/>
          <w:szCs w:val="28"/>
        </w:rPr>
        <w:t>10.62</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28.48</w:t>
      </w:r>
      <w:r>
        <w:rPr>
          <w:rFonts w:ascii="仿宋_GB2312" w:eastAsia="仿宋_GB2312" w:hint="eastAsia"/>
          <w:sz w:val="28"/>
          <w:szCs w:val="28"/>
        </w:rPr>
        <w:t>万元。授予中小企业合同金额</w:t>
      </w:r>
      <w:r>
        <w:rPr>
          <w:rFonts w:ascii="仿宋_GB2312" w:eastAsia="仿宋_GB2312"/>
          <w:sz w:val="28"/>
          <w:szCs w:val="28"/>
        </w:rPr>
        <w:t>39.1</w:t>
      </w:r>
      <w:r>
        <w:rPr>
          <w:rFonts w:ascii="仿宋_GB2312" w:eastAsia="仿宋_GB2312" w:hint="eastAsia"/>
          <w:sz w:val="28"/>
          <w:szCs w:val="28"/>
        </w:rPr>
        <w:t>万元，占政府采购支出总额的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39.1</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w:t>
      </w:r>
    </w:p>
    <w:p w:rsidR="00363D46" w:rsidRDefault="002008A1">
      <w:pPr>
        <w:ind w:firstLineChars="200" w:firstLine="560"/>
        <w:rPr>
          <w:rFonts w:ascii="黑体" w:eastAsia="黑体"/>
          <w:sz w:val="28"/>
          <w:szCs w:val="28"/>
          <w:highlight w:val="yellow"/>
        </w:rPr>
      </w:pPr>
      <w:r>
        <w:rPr>
          <w:rFonts w:ascii="黑体" w:eastAsia="黑体" w:hint="eastAsia"/>
          <w:sz w:val="28"/>
          <w:szCs w:val="28"/>
        </w:rPr>
        <w:t>四、国有资产占用情况</w:t>
      </w:r>
    </w:p>
    <w:p w:rsidR="00363D46" w:rsidRDefault="002008A1">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日，北京市西城区京华实验学校</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363D46" w:rsidRDefault="002008A1">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363D46" w:rsidRDefault="002008A1">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363D46" w:rsidRDefault="002008A1">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363D46" w:rsidRDefault="002008A1">
      <w:pPr>
        <w:ind w:firstLineChars="200" w:firstLine="56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hint="eastAsia"/>
          <w:sz w:val="28"/>
          <w:szCs w:val="28"/>
        </w:rPr>
        <w:t>基本支出：指为保障机构正常运转、完成日常工作任务而发生的人员支出和公用支出。</w:t>
      </w:r>
    </w:p>
    <w:p w:rsidR="00363D46" w:rsidRDefault="002008A1">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363D46" w:rsidRDefault="002008A1">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363D46" w:rsidRDefault="002008A1">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费、邮电费、差旅费、会议费、福利费、日常维修费、专用材料及一般设备购置费、办公用房水电费、办公用房取暖费、办公用房物业管理费、公务用车运行维护费以及其他费用。</w:t>
      </w:r>
    </w:p>
    <w:p w:rsidR="00363D46" w:rsidRDefault="002008A1">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363D46" w:rsidRDefault="002008A1">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363D46" w:rsidRDefault="002008A1">
      <w:pPr>
        <w:pStyle w:val="ae"/>
        <w:ind w:left="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教育支出（类）普通教育（款）小学教育（项）：反映本部门举办的小学教育支出。</w:t>
      </w:r>
    </w:p>
    <w:p w:rsidR="00363D46" w:rsidRDefault="002008A1">
      <w:pPr>
        <w:pStyle w:val="ae"/>
        <w:ind w:left="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教育支出（类）进修及培训（款）教师进修（项）：反映教师进修、师资培训教育支出。</w:t>
      </w:r>
    </w:p>
    <w:p w:rsidR="00363D46" w:rsidRDefault="002008A1">
      <w:pPr>
        <w:pStyle w:val="2"/>
        <w:rPr>
          <w:rFonts w:ascii="仿宋_GB2312" w:eastAsia="仿宋_GB2312"/>
          <w:b w:val="0"/>
          <w:bCs w:val="0"/>
          <w:sz w:val="28"/>
          <w:szCs w:val="28"/>
        </w:rPr>
      </w:pPr>
      <w:r>
        <w:rPr>
          <w:rFonts w:ascii="仿宋_GB2312" w:eastAsia="仿宋_GB2312" w:hint="eastAsia"/>
          <w:b w:val="0"/>
          <w:bCs w:val="0"/>
          <w:sz w:val="28"/>
          <w:szCs w:val="28"/>
        </w:rPr>
        <w:lastRenderedPageBreak/>
        <w:t>9.</w:t>
      </w:r>
      <w:r>
        <w:rPr>
          <w:rFonts w:ascii="仿宋_GB2312" w:eastAsia="仿宋_GB2312" w:hint="eastAsia"/>
          <w:b w:val="0"/>
          <w:bCs w:val="0"/>
          <w:sz w:val="28"/>
          <w:szCs w:val="28"/>
        </w:rPr>
        <w:t>教育支出（类）进修及培训（款）培训支出（项）：反映本部门安排的用于培训的支出。</w:t>
      </w:r>
    </w:p>
    <w:p w:rsidR="00363D46" w:rsidRDefault="002008A1">
      <w:pPr>
        <w:pStyle w:val="2"/>
        <w:rPr>
          <w:rFonts w:ascii="仿宋_GB2312" w:eastAsia="仿宋_GB2312"/>
          <w:sz w:val="28"/>
          <w:szCs w:val="28"/>
        </w:rPr>
      </w:pPr>
      <w:r>
        <w:rPr>
          <w:rFonts w:ascii="仿宋_GB2312" w:eastAsia="仿宋_GB2312" w:hint="eastAsia"/>
          <w:b w:val="0"/>
          <w:bCs w:val="0"/>
          <w:sz w:val="28"/>
          <w:szCs w:val="28"/>
        </w:rPr>
        <w:t>10</w:t>
      </w:r>
      <w:r>
        <w:rPr>
          <w:rFonts w:ascii="仿宋_GB2312" w:eastAsia="仿宋_GB2312" w:hint="eastAsia"/>
          <w:sz w:val="28"/>
          <w:szCs w:val="28"/>
        </w:rPr>
        <w:t>社会保障和就业支出（类）行政事业单位养老支出（款）机关事业单位基本养老保险缴费支出（项）</w:t>
      </w:r>
      <w:r>
        <w:rPr>
          <w:rFonts w:ascii="仿宋_GB2312" w:eastAsia="仿宋_GB2312" w:hint="eastAsia"/>
          <w:sz w:val="28"/>
          <w:szCs w:val="28"/>
        </w:rPr>
        <w:t>：反映机关事业单位实施养老保险制度由单位缴纳的基本养老保险费支出。</w:t>
      </w:r>
    </w:p>
    <w:p w:rsidR="00363D46" w:rsidRDefault="002008A1">
      <w:pPr>
        <w:pStyle w:val="ae"/>
        <w:ind w:left="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363D46" w:rsidRDefault="002008A1">
      <w:pPr>
        <w:pStyle w:val="ae"/>
        <w:ind w:left="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rsidR="00363D46" w:rsidRDefault="002008A1">
      <w:pPr>
        <w:pStyle w:val="ae"/>
        <w:ind w:left="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卫生健康支出（类）行政事业单位医疗（款）事业单位医疗（项）：反映财政部门安排的事业单位基本医疗保险缴费经费，未参加医疗保险的事业</w:t>
      </w:r>
      <w:r>
        <w:rPr>
          <w:rFonts w:ascii="仿宋_GB2312" w:eastAsia="仿宋_GB2312" w:hint="eastAsia"/>
          <w:sz w:val="28"/>
          <w:szCs w:val="28"/>
        </w:rPr>
        <w:t>单位的公费医疗经费，按国家规定享受离休人员待遇的医疗经费。</w:t>
      </w:r>
    </w:p>
    <w:p w:rsidR="00363D46" w:rsidRDefault="002008A1">
      <w:pPr>
        <w:pStyle w:val="ae"/>
        <w:ind w:left="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rsidR="00363D46" w:rsidRDefault="002008A1">
      <w:pPr>
        <w:pStyle w:val="ae"/>
        <w:ind w:left="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rsidR="00363D46" w:rsidRDefault="002008A1">
      <w:pPr>
        <w:pStyle w:val="ae"/>
        <w:ind w:left="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住房保障支出（类）住房改革支出（款）提租补贴（项）：反映按房改政策规定的标准，行政事业单位向职工（含</w:t>
      </w:r>
      <w:r>
        <w:rPr>
          <w:rFonts w:ascii="仿宋_GB2312" w:eastAsia="仿宋_GB2312" w:hint="eastAsia"/>
          <w:sz w:val="28"/>
          <w:szCs w:val="28"/>
        </w:rPr>
        <w:lastRenderedPageBreak/>
        <w:t>离退休人员）发放的租金补助。</w:t>
      </w:r>
    </w:p>
    <w:p w:rsidR="00363D46" w:rsidRDefault="00363D46">
      <w:pPr>
        <w:rPr>
          <w:rFonts w:ascii="黑体" w:eastAsia="黑体"/>
          <w:sz w:val="32"/>
          <w:szCs w:val="32"/>
        </w:rPr>
      </w:pPr>
    </w:p>
    <w:p w:rsidR="00363D46" w:rsidRDefault="00363D46">
      <w:pPr>
        <w:tabs>
          <w:tab w:val="center" w:pos="6979"/>
        </w:tabs>
        <w:spacing w:line="380" w:lineRule="exact"/>
        <w:jc w:val="center"/>
        <w:rPr>
          <w:rFonts w:ascii="宋体" w:hAnsi="宋体" w:cs="宋体"/>
          <w:b/>
          <w:bCs/>
          <w:kern w:val="0"/>
          <w:sz w:val="28"/>
          <w:szCs w:val="28"/>
        </w:rPr>
      </w:pPr>
    </w:p>
    <w:p w:rsidR="00363D46" w:rsidRDefault="00363D46">
      <w:pPr>
        <w:tabs>
          <w:tab w:val="center" w:pos="6979"/>
        </w:tabs>
        <w:spacing w:line="380" w:lineRule="exact"/>
        <w:jc w:val="center"/>
        <w:rPr>
          <w:rFonts w:ascii="宋体" w:hAnsi="宋体" w:cs="宋体"/>
          <w:b/>
          <w:bCs/>
          <w:kern w:val="0"/>
          <w:sz w:val="28"/>
          <w:szCs w:val="28"/>
        </w:rPr>
      </w:pPr>
    </w:p>
    <w:p w:rsidR="00363D46" w:rsidRDefault="00363D46">
      <w:pPr>
        <w:rPr>
          <w:rFonts w:ascii="黑体" w:eastAsia="黑体"/>
          <w:sz w:val="32"/>
          <w:szCs w:val="32"/>
        </w:rPr>
      </w:pPr>
    </w:p>
    <w:p w:rsidR="00363D46" w:rsidRDefault="00363D46">
      <w:pPr>
        <w:ind w:firstLineChars="200" w:firstLine="640"/>
        <w:jc w:val="center"/>
        <w:rPr>
          <w:rFonts w:ascii="黑体" w:eastAsia="黑体"/>
          <w:sz w:val="32"/>
          <w:szCs w:val="32"/>
        </w:rPr>
      </w:pPr>
    </w:p>
    <w:p w:rsidR="00363D46" w:rsidRDefault="002008A1">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363D46" w:rsidRDefault="00363D46">
      <w:pPr>
        <w:ind w:firstLineChars="200" w:firstLine="560"/>
        <w:rPr>
          <w:rFonts w:ascii="黑体" w:eastAsia="黑体"/>
          <w:sz w:val="28"/>
          <w:szCs w:val="28"/>
          <w:highlight w:val="yellow"/>
        </w:rPr>
      </w:pPr>
    </w:p>
    <w:p w:rsidR="00363D46" w:rsidRDefault="002008A1">
      <w:pPr>
        <w:numPr>
          <w:ilvl w:val="0"/>
          <w:numId w:val="3"/>
        </w:numPr>
        <w:ind w:firstLineChars="200" w:firstLine="560"/>
        <w:rPr>
          <w:rFonts w:ascii="黑体" w:eastAsia="黑体"/>
          <w:sz w:val="28"/>
          <w:szCs w:val="28"/>
        </w:rPr>
      </w:pPr>
      <w:r>
        <w:rPr>
          <w:rFonts w:ascii="黑体" w:eastAsia="黑体" w:hint="eastAsia"/>
          <w:sz w:val="28"/>
          <w:szCs w:val="28"/>
        </w:rPr>
        <w:t>部门整体绩效评价报告</w:t>
      </w:r>
      <w:r>
        <w:rPr>
          <w:rFonts w:ascii="黑体" w:eastAsia="黑体" w:hint="eastAsia"/>
          <w:sz w:val="28"/>
          <w:szCs w:val="28"/>
        </w:rPr>
        <w:t>（参考模板详见附件）</w:t>
      </w:r>
    </w:p>
    <w:p w:rsidR="00363D46" w:rsidRDefault="002008A1">
      <w:pPr>
        <w:numPr>
          <w:ilvl w:val="0"/>
          <w:numId w:val="3"/>
        </w:numPr>
        <w:ind w:firstLineChars="200" w:firstLine="560"/>
        <w:rPr>
          <w:rFonts w:ascii="黑体" w:eastAsia="黑体"/>
          <w:sz w:val="28"/>
          <w:szCs w:val="28"/>
        </w:rPr>
      </w:pPr>
      <w:r>
        <w:rPr>
          <w:rFonts w:ascii="黑体" w:eastAsia="黑体" w:hint="eastAsia"/>
          <w:sz w:val="28"/>
          <w:szCs w:val="28"/>
        </w:rPr>
        <w:t>项目支出绩效评价报告</w:t>
      </w:r>
      <w:r>
        <w:rPr>
          <w:rFonts w:ascii="黑体" w:eastAsia="黑体" w:hint="eastAsia"/>
          <w:sz w:val="28"/>
          <w:szCs w:val="28"/>
        </w:rPr>
        <w:t>（参考模板详见附件）</w:t>
      </w:r>
    </w:p>
    <w:p w:rsidR="00363D46" w:rsidRDefault="002008A1">
      <w:pPr>
        <w:numPr>
          <w:ilvl w:val="0"/>
          <w:numId w:val="3"/>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rsidR="00363D46" w:rsidRDefault="002008A1">
      <w:pPr>
        <w:numPr>
          <w:ilvl w:val="0"/>
          <w:numId w:val="3"/>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w:t>
      </w:r>
      <w:r>
        <w:rPr>
          <w:rFonts w:ascii="黑体" w:eastAsia="黑体" w:hint="eastAsia"/>
          <w:sz w:val="28"/>
          <w:szCs w:val="28"/>
        </w:rPr>
        <w:t>（参考提纲详见附件）</w:t>
      </w:r>
    </w:p>
    <w:p w:rsidR="00363D46" w:rsidRDefault="002008A1">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w:t>
      </w:r>
      <w:r>
        <w:rPr>
          <w:rFonts w:ascii="黑体" w:eastAsia="黑体" w:hint="eastAsia"/>
          <w:sz w:val="28"/>
          <w:szCs w:val="28"/>
        </w:rPr>
        <w:t>有中央转移支付的一级预算部门，公开“一、二、三、四”；没有中央转移支付的一级预算部门，公开“一、二、三”；</w:t>
      </w:r>
      <w:r>
        <w:rPr>
          <w:rFonts w:ascii="黑体" w:eastAsia="黑体" w:hint="eastAsia"/>
          <w:sz w:val="28"/>
          <w:szCs w:val="28"/>
        </w:rPr>
        <w:t>二级预算单位仅公开“三”</w:t>
      </w:r>
      <w:r>
        <w:rPr>
          <w:rFonts w:ascii="黑体" w:eastAsia="黑体" w:hint="eastAsia"/>
          <w:sz w:val="28"/>
          <w:szCs w:val="28"/>
        </w:rPr>
        <w:t>。</w:t>
      </w:r>
      <w:r>
        <w:rPr>
          <w:rFonts w:ascii="黑体" w:eastAsia="黑体" w:hint="eastAsia"/>
          <w:sz w:val="28"/>
          <w:szCs w:val="28"/>
        </w:rPr>
        <w:t>）</w:t>
      </w:r>
    </w:p>
    <w:p w:rsidR="00363D46" w:rsidRDefault="00363D46">
      <w:pPr>
        <w:spacing w:line="480" w:lineRule="exact"/>
        <w:rPr>
          <w:rFonts w:ascii="仿宋_GB2312" w:eastAsia="仿宋_GB2312" w:hAnsi="仿宋_GB2312" w:cs="仿宋_GB2312"/>
          <w:sz w:val="32"/>
          <w:szCs w:val="32"/>
        </w:rPr>
      </w:pPr>
    </w:p>
    <w:p w:rsidR="00363D46" w:rsidRDefault="00363D46">
      <w:pPr>
        <w:spacing w:line="480" w:lineRule="exact"/>
      </w:pPr>
    </w:p>
    <w:sectPr w:rsidR="00363D46">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2008A1">
      <w:r>
        <w:separator/>
      </w:r>
    </w:p>
  </w:endnote>
  <w:endnote w:type="continuationSeparator" w:id="0">
    <w:p w:rsidR="00000000" w:rsidRDefault="00200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D46" w:rsidRDefault="002008A1">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363D46" w:rsidRDefault="00363D4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D46" w:rsidRDefault="002008A1">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363D46" w:rsidRDefault="00363D4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D46" w:rsidRDefault="002008A1">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363D46" w:rsidRDefault="00363D4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2008A1">
      <w:r>
        <w:separator/>
      </w:r>
    </w:p>
  </w:footnote>
  <w:footnote w:type="continuationSeparator" w:id="0">
    <w:p w:rsidR="00000000" w:rsidRDefault="002008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05D95577"/>
    <w:multiLevelType w:val="singleLevel"/>
    <w:tmpl w:val="05D95577"/>
    <w:lvl w:ilvl="0">
      <w:start w:val="3"/>
      <w:numFmt w:val="decimal"/>
      <w:suff w:val="nothing"/>
      <w:lvlText w:val="%1、"/>
      <w:lvlJc w:val="left"/>
    </w:lvl>
  </w:abstractNum>
  <w:abstractNum w:abstractNumId="2" w15:restartNumberingAfterBreak="0">
    <w:nsid w:val="3628C9D9"/>
    <w:multiLevelType w:val="singleLevel"/>
    <w:tmpl w:val="3628C9D9"/>
    <w:lvl w:ilvl="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08A1"/>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3D46"/>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5453012"/>
    <w:rsid w:val="167A2FF9"/>
    <w:rsid w:val="18581C69"/>
    <w:rsid w:val="1AEC0734"/>
    <w:rsid w:val="1DEF20B0"/>
    <w:rsid w:val="214243FA"/>
    <w:rsid w:val="21AD613C"/>
    <w:rsid w:val="22467189"/>
    <w:rsid w:val="257A14F5"/>
    <w:rsid w:val="26CC6554"/>
    <w:rsid w:val="27196C26"/>
    <w:rsid w:val="28F701A8"/>
    <w:rsid w:val="29EF086F"/>
    <w:rsid w:val="2EFFE297"/>
    <w:rsid w:val="301437CA"/>
    <w:rsid w:val="32E34A47"/>
    <w:rsid w:val="349D1F0A"/>
    <w:rsid w:val="34DD0473"/>
    <w:rsid w:val="3C684897"/>
    <w:rsid w:val="40577AED"/>
    <w:rsid w:val="433E495C"/>
    <w:rsid w:val="489F2FD7"/>
    <w:rsid w:val="4AC27CB3"/>
    <w:rsid w:val="4BF72BEF"/>
    <w:rsid w:val="4F0B72E1"/>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08D6CAD"/>
    <w:rsid w:val="71793A80"/>
    <w:rsid w:val="72AA1E75"/>
    <w:rsid w:val="7357290B"/>
    <w:rsid w:val="740F4491"/>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8EF849-189A-4D45-891B-79FCDBECF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0D76-44EE-B7C6-4DD342E63568}"/>
              </c:ext>
            </c:extLst>
          </c:dPt>
          <c:dPt>
            <c:idx val="1"/>
            <c:bubble3D val="0"/>
            <c:extLst>
              <c:ext xmlns:c16="http://schemas.microsoft.com/office/drawing/2014/chart" uri="{C3380CC4-5D6E-409C-BE32-E72D297353CC}">
                <c16:uniqueId val="{00000001-0D76-44EE-B7C6-4DD342E63568}"/>
              </c:ext>
            </c:extLst>
          </c:dPt>
          <c:dPt>
            <c:idx val="2"/>
            <c:bubble3D val="0"/>
            <c:extLst>
              <c:ext xmlns:c16="http://schemas.microsoft.com/office/drawing/2014/chart" uri="{C3380CC4-5D6E-409C-BE32-E72D297353CC}">
                <c16:uniqueId val="{00000002-0D76-44EE-B7C6-4DD342E63568}"/>
              </c:ext>
            </c:extLst>
          </c:dPt>
          <c:dPt>
            <c:idx val="3"/>
            <c:bubble3D val="0"/>
            <c:extLst>
              <c:ext xmlns:c16="http://schemas.microsoft.com/office/drawing/2014/chart" uri="{C3380CC4-5D6E-409C-BE32-E72D297353CC}">
                <c16:uniqueId val="{00000003-0D76-44EE-B7C6-4DD342E63568}"/>
              </c:ext>
            </c:extLst>
          </c:dPt>
          <c:dPt>
            <c:idx val="4"/>
            <c:bubble3D val="0"/>
            <c:extLst>
              <c:ext xmlns:c16="http://schemas.microsoft.com/office/drawing/2014/chart" uri="{C3380CC4-5D6E-409C-BE32-E72D297353CC}">
                <c16:uniqueId val="{00000004-0D76-44EE-B7C6-4DD342E63568}"/>
              </c:ext>
            </c:extLst>
          </c:dPt>
          <c:dPt>
            <c:idx val="5"/>
            <c:bubble3D val="0"/>
            <c:extLst>
              <c:ext xmlns:c16="http://schemas.microsoft.com/office/drawing/2014/chart" uri="{C3380CC4-5D6E-409C-BE32-E72D297353CC}">
                <c16:uniqueId val="{00000005-0D76-44EE-B7C6-4DD342E63568}"/>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1718.07</c:v>
                </c:pt>
                <c:pt idx="1">
                  <c:v>0</c:v>
                </c:pt>
                <c:pt idx="2">
                  <c:v>0</c:v>
                </c:pt>
                <c:pt idx="3">
                  <c:v>0</c:v>
                </c:pt>
                <c:pt idx="4">
                  <c:v>0</c:v>
                </c:pt>
                <c:pt idx="5">
                  <c:v>0</c:v>
                </c:pt>
              </c:numCache>
            </c:numRef>
          </c:val>
          <c:extLst>
            <c:ext xmlns:c16="http://schemas.microsoft.com/office/drawing/2014/chart" uri="{C3380CC4-5D6E-409C-BE32-E72D297353CC}">
              <c16:uniqueId val="{00000006-0D76-44EE-B7C6-4DD342E63568}"/>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77670fa4-bc97-4e80-8b2c-311d73a19f29}"/>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F2A6-4664-9B18-7719614B7C72}"/>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F2A6-4664-9B18-7719614B7C72}"/>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F2A6-4664-9B18-7719614B7C72}"/>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F2A6-4664-9B18-7719614B7C72}"/>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F2A6-4664-9B18-7719614B7C72}"/>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2A6-4664-9B18-7719614B7C72}"/>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2A6-4664-9B18-7719614B7C72}"/>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1338.92</c:v>
                </c:pt>
                <c:pt idx="1">
                  <c:v>379.15</c:v>
                </c:pt>
                <c:pt idx="2">
                  <c:v>0</c:v>
                </c:pt>
                <c:pt idx="3">
                  <c:v>0</c:v>
                </c:pt>
                <c:pt idx="4">
                  <c:v>0</c:v>
                </c:pt>
              </c:numCache>
            </c:numRef>
          </c:val>
          <c:extLst>
            <c:ext xmlns:c16="http://schemas.microsoft.com/office/drawing/2014/chart" uri="{C3380CC4-5D6E-409C-BE32-E72D297353CC}">
              <c16:uniqueId val="{0000000A-F2A6-4664-9B18-7719614B7C72}"/>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000ad299-423d-41de-9345-f0bcf8982f01}"/>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667</Words>
  <Characters>3802</Characters>
  <Application>Microsoft Office Word</Application>
  <DocSecurity>0</DocSecurity>
  <Lines>31</Lines>
  <Paragraphs>8</Paragraphs>
  <ScaleCrop>false</ScaleCrop>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24</cp:revision>
  <cp:lastPrinted>2020-08-07T11:39:00Z</cp:lastPrinted>
  <dcterms:created xsi:type="dcterms:W3CDTF">2017-07-11T15:16:00Z</dcterms:created>
  <dcterms:modified xsi:type="dcterms:W3CDTF">2025-08-27T09:42:00Z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435078ACFECC4A5A8A519EF4C3681114_13</vt:lpwstr>
  </property>
  <property fmtid="{D5CDD505-2E9C-101B-9397-08002B2CF9AE}" pid="4" name="KSOTemplateDocerSaveRecord">
    <vt:lpwstr>eyJoZGlkIjoiZTM4ZjAwYjg4M2VhNmFhMzJmZWExOWNiOWZjZDJmNTYiLCJ1c2VySWQiOiI0MDQ0NjU3MjEifQ==</vt:lpwstr>
  </property>
</Properties>
</file>