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628"/>
        <w:gridCol w:w="1182"/>
        <w:gridCol w:w="1114"/>
        <w:gridCol w:w="255"/>
        <w:gridCol w:w="1134"/>
        <w:gridCol w:w="851"/>
        <w:gridCol w:w="141"/>
        <w:gridCol w:w="284"/>
        <w:gridCol w:w="263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 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中轴线文旅体验项目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95万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77.145万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81.2%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0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持续推进全国文化中心建设，积极助力北京中轴线申遗工作。做好中轴线文化内涵的挖掘、文化理念的提炼、文化品牌的塑造、文化成果的宣传。坚持挖掘、传承和创新并重，彰显中轴文化、西城文化厚度和精神，让群众共享文化发展成果。</w:t>
            </w:r>
          </w:p>
        </w:tc>
        <w:tc>
          <w:tcPr>
            <w:tcW w:w="30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成功举办“行走中轴线”活动，《行走北中轴》旅游路书，启动《行走南中轴》旅游路书编制工作。助力北京中轴线申遗、助力推进北京老城整体保护。促进文化遗产保护传承利用，增强公众对北京中轴线文化的认识和体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指标1：“行走中轴线”活动开幕式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1次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指标2：“行走中轴线”推出线路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8条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8条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指标3：“行走中轴线”相关活动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16场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16场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指标4：</w:t>
            </w:r>
            <w:r>
              <w:rPr>
                <w:color w:val="000000"/>
                <w:sz w:val="13"/>
                <w:szCs w:val="13"/>
              </w:rPr>
              <w:t xml:space="preserve"> </w:t>
            </w:r>
            <w:r>
              <w:rPr>
                <w:rFonts w:hint="eastAsia"/>
                <w:color w:val="000000"/>
                <w:sz w:val="13"/>
                <w:szCs w:val="13"/>
              </w:rPr>
              <w:t>《行走北中轴》旅游路书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3000册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3000册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指标1：“行走中轴线”活动执行率好，无重大事故情况出现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指标2：“行走中轴线”活动传播广，辐射能力足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指标3：旅游路书内容丰富、图文并茂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指标1：“行走中轴线”活动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下半年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完成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指标2：《行走北中轴》旅游路书尾款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上半年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完成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指标3：《行走南中轴》旅游路书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下半年启动编制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完成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指标1：“行走中轴线”活动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≤55万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54</w:t>
            </w:r>
            <w:r>
              <w:rPr>
                <w:rFonts w:hint="eastAsia"/>
                <w:color w:val="000000"/>
                <w:sz w:val="13"/>
                <w:szCs w:val="13"/>
              </w:rPr>
              <w:t>.</w:t>
            </w:r>
            <w:r>
              <w:rPr>
                <w:color w:val="000000"/>
                <w:sz w:val="13"/>
                <w:szCs w:val="13"/>
              </w:rPr>
              <w:t>815</w:t>
            </w:r>
            <w:r>
              <w:rPr>
                <w:rFonts w:hint="eastAsia"/>
                <w:color w:val="000000"/>
                <w:sz w:val="13"/>
                <w:szCs w:val="13"/>
              </w:rPr>
              <w:t>0万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指标2：《行走北中轴》旅游路书尾款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≤10万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10万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指标3：《行走南中轴》旅游路书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≤30万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12.33</w:t>
            </w:r>
            <w:r>
              <w:rPr>
                <w:rFonts w:hint="eastAsia"/>
                <w:color w:val="000000"/>
                <w:sz w:val="13"/>
                <w:szCs w:val="13"/>
              </w:rPr>
              <w:t>万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</w:t>
            </w:r>
            <w:r>
              <w:rPr>
                <w:color w:val="000000"/>
                <w:sz w:val="13"/>
                <w:szCs w:val="13"/>
              </w:rPr>
              <w:t xml:space="preserve"> </w:t>
            </w:r>
            <w:r>
              <w:rPr>
                <w:rFonts w:hint="eastAsia"/>
                <w:color w:val="000000"/>
                <w:sz w:val="13"/>
                <w:szCs w:val="13"/>
              </w:rPr>
              <w:t>“行走中轴线”活动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挖掘和展示北京中轴线遗产点位及其周边的历史文化资源，促进文化遗产保护传承利用，增强公众对北京中轴线文化的认识和体验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指标2：旅游路书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助力北京中轴线申遗、助力推进北京老城整体保护，深入挖掘老城历史文化资源，提升价值展示阐释水平，让文物和文化遗产活起来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6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指标1：参加活动人员满意度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≥90%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≥90%</w:t>
            </w:r>
          </w:p>
        </w:tc>
        <w:tc>
          <w:tcPr>
            <w:tcW w:w="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67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0B0C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13EC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27DD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A1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15BC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371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64A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16"/>
    <w:rsid w:val="004D0598"/>
    <w:rsid w:val="004D16AC"/>
    <w:rsid w:val="004D3EC9"/>
    <w:rsid w:val="004D4661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4DD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87821"/>
    <w:rsid w:val="00590143"/>
    <w:rsid w:val="005932C4"/>
    <w:rsid w:val="0059402A"/>
    <w:rsid w:val="0059526F"/>
    <w:rsid w:val="005956E6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6F13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78D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125C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1A7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3641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0D3"/>
    <w:rsid w:val="008C489E"/>
    <w:rsid w:val="008C5218"/>
    <w:rsid w:val="008C6C02"/>
    <w:rsid w:val="008D2774"/>
    <w:rsid w:val="008D41AF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0D00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481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A719D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0BB"/>
    <w:rsid w:val="00B508B9"/>
    <w:rsid w:val="00B50A00"/>
    <w:rsid w:val="00B51400"/>
    <w:rsid w:val="00B52266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07F9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132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57443"/>
    <w:rsid w:val="00C61A36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3770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2E94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09F7"/>
    <w:rsid w:val="00EE127B"/>
    <w:rsid w:val="00EE1698"/>
    <w:rsid w:val="00EE1758"/>
    <w:rsid w:val="00EE3F8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1ED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4530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277</Words>
  <Characters>1582</Characters>
  <Lines>13</Lines>
  <Paragraphs>3</Paragraphs>
  <TotalTime>32</TotalTime>
  <ScaleCrop>false</ScaleCrop>
  <LinksUpToDate>false</LinksUpToDate>
  <CharactersWithSpaces>1856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2025-07-01T06:15:00Z</dcterms:created>
  <dc:creator>王雅婧</dc:creator>
  <cp:lastModifiedBy>姚远</cp:lastModifiedBy>
  <dcterms:modified xsi:type="dcterms:W3CDTF">2025-08-25T01:53:07Z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