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7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 2024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2880" w:firstLineChars="16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原创舞台剧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420万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420万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420万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420万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指标1：自主知识产权舞台剧剧本及剧目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57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1个，</w:t>
            </w:r>
          </w:p>
          <w:p>
            <w:pPr>
              <w:widowControl/>
              <w:tabs>
                <w:tab w:val="left" w:pos="257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1部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指标2：舞台剧演出场次及宣传推广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2场，20家以上 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审查合格，符合社会主义核心价值观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安全无事故演出及内容技术设备符合演出要求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2场，2场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指标1：剧本创作及演出策划方案制定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2024年6月前，2024年1月前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指标2：履行采购程序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指标3：演出时间及项目完成及时率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2024年12月前，100%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指标1：项目预算控制总额及场租费，创作期及排练费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≦420.00万元，≦25.00万元，≦总支出70%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指标1：通过打造西城红色文化品牌新IP，衍生相关文创作品，提高文化旅游吸引力，为争创新一年的精神文明建设“五个一工程”奖打下坚实基础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线上线下观看人数≥500万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通过观众反馈，原创剧目在内容和周边还应再创新开发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 观众对演出满意度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≧80%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指标2：局内工作人员对演出编排的满意度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E7EE0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435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269C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2D0C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115B19"/>
    <w:rsid w:val="017D31AE"/>
    <w:rsid w:val="01DA23AF"/>
    <w:rsid w:val="03071F9F"/>
    <w:rsid w:val="034E43FE"/>
    <w:rsid w:val="037B196F"/>
    <w:rsid w:val="05E03D0C"/>
    <w:rsid w:val="1585042C"/>
    <w:rsid w:val="18C43019"/>
    <w:rsid w:val="1B4B17D0"/>
    <w:rsid w:val="22714212"/>
    <w:rsid w:val="23BC770E"/>
    <w:rsid w:val="254F5DEF"/>
    <w:rsid w:val="260973F0"/>
    <w:rsid w:val="26F8258B"/>
    <w:rsid w:val="28884063"/>
    <w:rsid w:val="29015BC3"/>
    <w:rsid w:val="2A9E2ED5"/>
    <w:rsid w:val="2B6F150A"/>
    <w:rsid w:val="397F6DBC"/>
    <w:rsid w:val="3A4D6EBA"/>
    <w:rsid w:val="3C8D7A42"/>
    <w:rsid w:val="3CD675DF"/>
    <w:rsid w:val="3E815385"/>
    <w:rsid w:val="46D3585E"/>
    <w:rsid w:val="47E84C58"/>
    <w:rsid w:val="4C415DC1"/>
    <w:rsid w:val="4ED01E74"/>
    <w:rsid w:val="537137C2"/>
    <w:rsid w:val="556E620B"/>
    <w:rsid w:val="55CE6CAA"/>
    <w:rsid w:val="5B747FF0"/>
    <w:rsid w:val="5C2F421A"/>
    <w:rsid w:val="5FF13CC0"/>
    <w:rsid w:val="62206ADF"/>
    <w:rsid w:val="6EED5F9B"/>
    <w:rsid w:val="77A318EC"/>
    <w:rsid w:val="77FE6B23"/>
    <w:rsid w:val="786372DB"/>
    <w:rsid w:val="795A422D"/>
    <w:rsid w:val="7CE24C65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line="360" w:lineRule="auto"/>
      <w:ind w:firstLine="570"/>
    </w:pPr>
    <w:rPr>
      <w:sz w:val="24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qFormat/>
    <w:uiPriority w:val="0"/>
    <w:pPr>
      <w:spacing w:after="120" w:line="240" w:lineRule="auto"/>
      <w:ind w:left="420" w:leftChars="200" w:firstLine="420" w:firstLineChars="200"/>
    </w:pPr>
    <w:rPr>
      <w:sz w:val="21"/>
      <w:szCs w:val="20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562</Words>
  <Characters>641</Characters>
  <Lines>320</Lines>
  <Paragraphs>200</Paragraphs>
  <TotalTime>11</TotalTime>
  <ScaleCrop>false</ScaleCrop>
  <LinksUpToDate>false</LinksUpToDate>
  <CharactersWithSpaces>1003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2025-08-25T01:53:25Z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B0AD22C4DDD44F56AD03654FFC0DA45C_13</vt:lpwstr>
  </property>
  <property fmtid="{D5CDD505-2E9C-101B-9397-08002B2CF9AE}" pid="4" name="KSOTemplateDocerSaveRecord">
    <vt:lpwstr>eyJoZGlkIjoiZTRiMTI3YjBlNDEyMWFkNmVkY2M2NjJhNmYyYjdhY2YifQ==</vt:lpwstr>
  </property>
</Properties>
</file>