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18"/>
        <w:gridCol w:w="1114"/>
        <w:gridCol w:w="279"/>
        <w:gridCol w:w="839"/>
        <w:gridCol w:w="837"/>
        <w:gridCol w:w="277"/>
        <w:gridCol w:w="280"/>
        <w:gridCol w:w="416"/>
        <w:gridCol w:w="141"/>
        <w:gridCol w:w="695"/>
        <w:gridCol w:w="699"/>
      </w:tblGrid>
      <w:tr w:rsidR="00BA48B6">
        <w:trPr>
          <w:trHeight w:hRule="exact" w:val="440"/>
          <w:jc w:val="center"/>
        </w:trPr>
        <w:tc>
          <w:tcPr>
            <w:tcW w:w="8928" w:type="dxa"/>
            <w:gridSpan w:val="14"/>
            <w:tcBorders>
              <w:top w:val="nil"/>
              <w:left w:val="nil"/>
              <w:bottom w:val="nil"/>
              <w:right w:val="nil"/>
            </w:tcBorders>
            <w:vAlign w:val="center"/>
          </w:tcPr>
          <w:p w:rsidR="00BA48B6" w:rsidRDefault="002163AA" w:rsidP="004569C7">
            <w:r>
              <w:rPr>
                <w:rFonts w:hint="eastAsia"/>
              </w:rPr>
              <w:t>项目支出绩效自评表</w:t>
            </w:r>
          </w:p>
        </w:tc>
      </w:tr>
      <w:tr w:rsidR="00BA48B6">
        <w:trPr>
          <w:trHeight w:val="194"/>
          <w:jc w:val="center"/>
        </w:trPr>
        <w:tc>
          <w:tcPr>
            <w:tcW w:w="8928" w:type="dxa"/>
            <w:gridSpan w:val="14"/>
            <w:tcBorders>
              <w:top w:val="nil"/>
              <w:left w:val="nil"/>
              <w:bottom w:val="nil"/>
              <w:right w:val="nil"/>
            </w:tcBorders>
          </w:tcPr>
          <w:p w:rsidR="00BA48B6" w:rsidRDefault="002163AA" w:rsidP="004569C7">
            <w:r>
              <w:rPr>
                <w:rFonts w:hint="eastAsia"/>
              </w:rPr>
              <w:t>（</w:t>
            </w:r>
            <w:r>
              <w:rPr>
                <w:rFonts w:hint="eastAsia"/>
              </w:rPr>
              <w:t xml:space="preserve">  </w:t>
            </w:r>
            <w:r>
              <w:rPr>
                <w:rFonts w:hint="eastAsia"/>
              </w:rPr>
              <w:t>2023</w:t>
            </w:r>
            <w:r>
              <w:rPr>
                <w:rFonts w:hint="eastAsia"/>
              </w:rPr>
              <w:t xml:space="preserve">  </w:t>
            </w:r>
            <w:r>
              <w:rPr>
                <w:rFonts w:hint="eastAsia"/>
              </w:rPr>
              <w:t>年度）</w:t>
            </w:r>
          </w:p>
        </w:tc>
      </w:tr>
      <w:tr w:rsidR="00BA48B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BA48B6" w:rsidRDefault="002163AA" w:rsidP="004569C7">
            <w:r>
              <w:rPr>
                <w:rFonts w:hint="eastAsia"/>
              </w:rPr>
              <w:t>项目名称</w:t>
            </w:r>
          </w:p>
        </w:tc>
        <w:tc>
          <w:tcPr>
            <w:tcW w:w="7387" w:type="dxa"/>
            <w:gridSpan w:val="1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2022</w:t>
            </w:r>
            <w:r>
              <w:rPr>
                <w:rFonts w:hint="eastAsia"/>
              </w:rPr>
              <w:t>年远程电子巡查系统维护项目</w:t>
            </w:r>
          </w:p>
        </w:tc>
      </w:tr>
      <w:tr w:rsidR="00BA48B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BA48B6" w:rsidRDefault="002163AA" w:rsidP="004569C7">
            <w:r>
              <w:rPr>
                <w:rFonts w:hint="eastAsia"/>
              </w:rPr>
              <w:t>主管部门</w:t>
            </w:r>
          </w:p>
        </w:tc>
        <w:tc>
          <w:tcPr>
            <w:tcW w:w="4042" w:type="dxa"/>
            <w:gridSpan w:val="5"/>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西城区教育委员会</w:t>
            </w:r>
          </w:p>
        </w:tc>
        <w:tc>
          <w:tcPr>
            <w:tcW w:w="1114" w:type="dxa"/>
            <w:gridSpan w:val="2"/>
            <w:tcBorders>
              <w:top w:val="nil"/>
              <w:left w:val="nil"/>
              <w:bottom w:val="single" w:sz="4" w:space="0" w:color="auto"/>
              <w:right w:val="single" w:sz="4" w:space="0" w:color="auto"/>
            </w:tcBorders>
            <w:vAlign w:val="center"/>
          </w:tcPr>
          <w:p w:rsidR="00BA48B6" w:rsidRDefault="002163AA" w:rsidP="004569C7">
            <w:r>
              <w:rPr>
                <w:rFonts w:hint="eastAsia"/>
              </w:rPr>
              <w:t>实施单位</w:t>
            </w:r>
          </w:p>
        </w:tc>
        <w:tc>
          <w:tcPr>
            <w:tcW w:w="2231" w:type="dxa"/>
            <w:gridSpan w:val="5"/>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西城区教育考试中心</w:t>
            </w:r>
          </w:p>
        </w:tc>
      </w:tr>
      <w:tr w:rsidR="00BA48B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BA48B6" w:rsidRDefault="002163AA" w:rsidP="004569C7">
            <w:r>
              <w:rPr>
                <w:rFonts w:hint="eastAsia"/>
              </w:rPr>
              <w:t>项目</w:t>
            </w:r>
            <w:r>
              <w:t>负责人</w:t>
            </w:r>
          </w:p>
        </w:tc>
        <w:tc>
          <w:tcPr>
            <w:tcW w:w="4042" w:type="dxa"/>
            <w:gridSpan w:val="5"/>
            <w:tcBorders>
              <w:top w:val="single" w:sz="4" w:space="0" w:color="auto"/>
              <w:left w:val="nil"/>
              <w:bottom w:val="single" w:sz="4" w:space="0" w:color="auto"/>
              <w:right w:val="single" w:sz="4" w:space="0" w:color="auto"/>
            </w:tcBorders>
            <w:vAlign w:val="center"/>
          </w:tcPr>
          <w:p w:rsidR="00BA48B6" w:rsidRDefault="002163AA" w:rsidP="004569C7">
            <w:r>
              <w:rPr>
                <w:rFonts w:hint="eastAsia"/>
              </w:rPr>
              <w:t>郝颖</w:t>
            </w:r>
          </w:p>
        </w:tc>
        <w:tc>
          <w:tcPr>
            <w:tcW w:w="1114" w:type="dxa"/>
            <w:gridSpan w:val="2"/>
            <w:tcBorders>
              <w:top w:val="nil"/>
              <w:left w:val="nil"/>
              <w:bottom w:val="single" w:sz="4" w:space="0" w:color="auto"/>
              <w:right w:val="single" w:sz="4" w:space="0" w:color="auto"/>
            </w:tcBorders>
            <w:vAlign w:val="center"/>
          </w:tcPr>
          <w:p w:rsidR="00BA48B6" w:rsidRDefault="002163AA" w:rsidP="004569C7">
            <w:r>
              <w:t>联系电话</w:t>
            </w:r>
          </w:p>
        </w:tc>
        <w:tc>
          <w:tcPr>
            <w:tcW w:w="2231" w:type="dxa"/>
            <w:gridSpan w:val="5"/>
            <w:tcBorders>
              <w:top w:val="single" w:sz="4" w:space="0" w:color="auto"/>
              <w:left w:val="nil"/>
              <w:bottom w:val="single" w:sz="4" w:space="0" w:color="auto"/>
              <w:right w:val="single" w:sz="4" w:space="0" w:color="auto"/>
            </w:tcBorders>
            <w:vAlign w:val="center"/>
          </w:tcPr>
          <w:p w:rsidR="00BA48B6" w:rsidRDefault="002163AA" w:rsidP="004569C7">
            <w:r>
              <w:rPr>
                <w:rFonts w:hint="eastAsia"/>
              </w:rPr>
              <w:t>13910122271</w:t>
            </w:r>
          </w:p>
        </w:tc>
      </w:tr>
      <w:tr w:rsidR="00BA48B6">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BA48B6" w:rsidRDefault="002163AA" w:rsidP="004569C7">
            <w:r>
              <w:rPr>
                <w:rFonts w:hint="eastAsia"/>
              </w:rPr>
              <w:t>项目资金</w:t>
            </w:r>
            <w:r>
              <w:rPr>
                <w:rFonts w:hint="eastAsia"/>
              </w:rPr>
              <w:br/>
            </w:r>
            <w:r>
              <w:rPr>
                <w:rFonts w:hint="eastAsia"/>
              </w:rPr>
              <w:t>（万元）</w:t>
            </w:r>
          </w:p>
        </w:tc>
        <w:tc>
          <w:tcPr>
            <w:tcW w:w="1810" w:type="dxa"/>
            <w:gridSpan w:val="2"/>
            <w:tcBorders>
              <w:top w:val="single" w:sz="4" w:space="0" w:color="auto"/>
              <w:left w:val="nil"/>
              <w:bottom w:val="single" w:sz="4" w:space="0" w:color="auto"/>
              <w:right w:val="single" w:sz="4" w:space="0" w:color="auto"/>
            </w:tcBorders>
            <w:vAlign w:val="center"/>
          </w:tcPr>
          <w:p w:rsidR="00BA48B6" w:rsidRDefault="00BA48B6" w:rsidP="004569C7"/>
        </w:tc>
        <w:tc>
          <w:tcPr>
            <w:tcW w:w="1114" w:type="dxa"/>
            <w:tcBorders>
              <w:top w:val="nil"/>
              <w:left w:val="nil"/>
              <w:bottom w:val="single" w:sz="4" w:space="0" w:color="auto"/>
              <w:right w:val="single" w:sz="4" w:space="0" w:color="auto"/>
            </w:tcBorders>
            <w:vAlign w:val="center"/>
          </w:tcPr>
          <w:p w:rsidR="00BA48B6" w:rsidRDefault="002163AA" w:rsidP="004569C7">
            <w:r>
              <w:rPr>
                <w:rFonts w:hint="eastAsia"/>
              </w:rPr>
              <w:t>年初预算数</w:t>
            </w:r>
          </w:p>
        </w:tc>
        <w:tc>
          <w:tcPr>
            <w:tcW w:w="1118" w:type="dxa"/>
            <w:gridSpan w:val="2"/>
            <w:tcBorders>
              <w:top w:val="nil"/>
              <w:left w:val="nil"/>
              <w:bottom w:val="single" w:sz="4" w:space="0" w:color="auto"/>
              <w:right w:val="single" w:sz="4" w:space="0" w:color="auto"/>
            </w:tcBorders>
            <w:vAlign w:val="center"/>
          </w:tcPr>
          <w:p w:rsidR="00BA48B6" w:rsidRDefault="002163AA" w:rsidP="004569C7">
            <w:r>
              <w:rPr>
                <w:rFonts w:hint="eastAsia"/>
              </w:rPr>
              <w:t>全年预算数</w:t>
            </w:r>
          </w:p>
        </w:tc>
        <w:tc>
          <w:tcPr>
            <w:tcW w:w="1114" w:type="dxa"/>
            <w:gridSpan w:val="2"/>
            <w:tcBorders>
              <w:top w:val="nil"/>
              <w:left w:val="nil"/>
              <w:bottom w:val="single" w:sz="4" w:space="0" w:color="auto"/>
              <w:right w:val="single" w:sz="4" w:space="0" w:color="auto"/>
            </w:tcBorders>
            <w:vAlign w:val="center"/>
          </w:tcPr>
          <w:p w:rsidR="00BA48B6" w:rsidRDefault="002163AA" w:rsidP="004569C7">
            <w:r>
              <w:rPr>
                <w:rFonts w:hint="eastAsia"/>
              </w:rPr>
              <w:t>全年执行数</w:t>
            </w:r>
          </w:p>
        </w:tc>
        <w:tc>
          <w:tcPr>
            <w:tcW w:w="696" w:type="dxa"/>
            <w:gridSpan w:val="2"/>
            <w:tcBorders>
              <w:top w:val="nil"/>
              <w:left w:val="nil"/>
              <w:bottom w:val="single" w:sz="4" w:space="0" w:color="auto"/>
              <w:right w:val="single" w:sz="4" w:space="0" w:color="auto"/>
            </w:tcBorders>
            <w:vAlign w:val="center"/>
          </w:tcPr>
          <w:p w:rsidR="00BA48B6" w:rsidRDefault="002163AA" w:rsidP="004569C7">
            <w:r>
              <w:rPr>
                <w:rFonts w:hint="eastAsia"/>
              </w:rPr>
              <w:t>分值</w:t>
            </w:r>
          </w:p>
        </w:tc>
        <w:tc>
          <w:tcPr>
            <w:tcW w:w="836"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执行率</w:t>
            </w:r>
          </w:p>
        </w:tc>
        <w:tc>
          <w:tcPr>
            <w:tcW w:w="699" w:type="dxa"/>
            <w:tcBorders>
              <w:top w:val="nil"/>
              <w:left w:val="nil"/>
              <w:bottom w:val="single" w:sz="4" w:space="0" w:color="auto"/>
              <w:right w:val="single" w:sz="4" w:space="0" w:color="auto"/>
            </w:tcBorders>
            <w:vAlign w:val="center"/>
          </w:tcPr>
          <w:p w:rsidR="00BA48B6" w:rsidRDefault="002163AA" w:rsidP="004569C7">
            <w:r>
              <w:rPr>
                <w:rFonts w:hint="eastAsia"/>
              </w:rPr>
              <w:t>得分</w:t>
            </w:r>
          </w:p>
        </w:tc>
      </w:tr>
      <w:tr w:rsidR="00BA48B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BA48B6" w:rsidRDefault="00BA48B6" w:rsidP="004569C7"/>
        </w:tc>
        <w:tc>
          <w:tcPr>
            <w:tcW w:w="1810"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年度资金总额</w:t>
            </w:r>
          </w:p>
        </w:tc>
        <w:tc>
          <w:tcPr>
            <w:tcW w:w="1114" w:type="dxa"/>
            <w:tcBorders>
              <w:top w:val="nil"/>
              <w:left w:val="nil"/>
              <w:bottom w:val="single" w:sz="4" w:space="0" w:color="auto"/>
              <w:right w:val="single" w:sz="4" w:space="0" w:color="auto"/>
            </w:tcBorders>
            <w:vAlign w:val="center"/>
          </w:tcPr>
          <w:p w:rsidR="00BA48B6" w:rsidRDefault="002163AA" w:rsidP="004569C7">
            <w:r>
              <w:rPr>
                <w:rFonts w:hint="eastAsia"/>
              </w:rPr>
              <w:t>172.538</w:t>
            </w:r>
          </w:p>
        </w:tc>
        <w:tc>
          <w:tcPr>
            <w:tcW w:w="1118" w:type="dxa"/>
            <w:gridSpan w:val="2"/>
            <w:tcBorders>
              <w:top w:val="nil"/>
              <w:left w:val="nil"/>
              <w:bottom w:val="single" w:sz="4" w:space="0" w:color="auto"/>
              <w:right w:val="single" w:sz="4" w:space="0" w:color="auto"/>
            </w:tcBorders>
            <w:vAlign w:val="center"/>
          </w:tcPr>
          <w:p w:rsidR="00BA48B6" w:rsidRDefault="002163AA" w:rsidP="004569C7">
            <w:r>
              <w:rPr>
                <w:rFonts w:hint="eastAsia"/>
              </w:rPr>
              <w:t>172.538</w:t>
            </w:r>
          </w:p>
        </w:tc>
        <w:tc>
          <w:tcPr>
            <w:tcW w:w="1114" w:type="dxa"/>
            <w:gridSpan w:val="2"/>
            <w:tcBorders>
              <w:top w:val="nil"/>
              <w:left w:val="nil"/>
              <w:bottom w:val="single" w:sz="4" w:space="0" w:color="auto"/>
              <w:right w:val="single" w:sz="4" w:space="0" w:color="auto"/>
            </w:tcBorders>
            <w:vAlign w:val="center"/>
          </w:tcPr>
          <w:p w:rsidR="00BA48B6" w:rsidRDefault="002163AA" w:rsidP="004569C7">
            <w:r>
              <w:rPr>
                <w:rFonts w:hint="eastAsia"/>
              </w:rPr>
              <w:t>172.538</w:t>
            </w:r>
          </w:p>
        </w:tc>
        <w:tc>
          <w:tcPr>
            <w:tcW w:w="696" w:type="dxa"/>
            <w:gridSpan w:val="2"/>
            <w:tcBorders>
              <w:top w:val="nil"/>
              <w:left w:val="nil"/>
              <w:bottom w:val="single" w:sz="4" w:space="0" w:color="auto"/>
              <w:right w:val="single" w:sz="4" w:space="0" w:color="auto"/>
            </w:tcBorders>
            <w:vAlign w:val="center"/>
          </w:tcPr>
          <w:p w:rsidR="00BA48B6" w:rsidRDefault="002163AA" w:rsidP="004569C7">
            <w:r>
              <w:rPr>
                <w:rFonts w:hint="eastAsia"/>
              </w:rPr>
              <w:t>10</w:t>
            </w:r>
          </w:p>
        </w:tc>
        <w:tc>
          <w:tcPr>
            <w:tcW w:w="836"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100%</w:t>
            </w:r>
          </w:p>
        </w:tc>
        <w:tc>
          <w:tcPr>
            <w:tcW w:w="699" w:type="dxa"/>
            <w:tcBorders>
              <w:top w:val="nil"/>
              <w:left w:val="nil"/>
              <w:bottom w:val="single" w:sz="4" w:space="0" w:color="auto"/>
              <w:right w:val="single" w:sz="4" w:space="0" w:color="auto"/>
            </w:tcBorders>
            <w:vAlign w:val="center"/>
          </w:tcPr>
          <w:p w:rsidR="00BA48B6" w:rsidRDefault="002163AA" w:rsidP="004569C7">
            <w:r>
              <w:rPr>
                <w:rFonts w:hint="eastAsia"/>
              </w:rPr>
              <w:t>10</w:t>
            </w:r>
          </w:p>
        </w:tc>
      </w:tr>
      <w:tr w:rsidR="00BA48B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BA48B6" w:rsidRDefault="00BA48B6" w:rsidP="004569C7"/>
        </w:tc>
        <w:tc>
          <w:tcPr>
            <w:tcW w:w="1810"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其中：当年财政拨款</w:t>
            </w:r>
          </w:p>
        </w:tc>
        <w:tc>
          <w:tcPr>
            <w:tcW w:w="1114" w:type="dxa"/>
            <w:tcBorders>
              <w:top w:val="nil"/>
              <w:left w:val="nil"/>
              <w:bottom w:val="single" w:sz="4" w:space="0" w:color="auto"/>
              <w:right w:val="single" w:sz="4" w:space="0" w:color="auto"/>
            </w:tcBorders>
            <w:vAlign w:val="center"/>
          </w:tcPr>
          <w:p w:rsidR="00BA48B6" w:rsidRDefault="002163AA" w:rsidP="004569C7">
            <w:r>
              <w:rPr>
                <w:rFonts w:hint="eastAsia"/>
              </w:rPr>
              <w:t>172.538</w:t>
            </w:r>
          </w:p>
        </w:tc>
        <w:tc>
          <w:tcPr>
            <w:tcW w:w="1118" w:type="dxa"/>
            <w:gridSpan w:val="2"/>
            <w:tcBorders>
              <w:top w:val="nil"/>
              <w:left w:val="nil"/>
              <w:bottom w:val="single" w:sz="4" w:space="0" w:color="auto"/>
              <w:right w:val="single" w:sz="4" w:space="0" w:color="auto"/>
            </w:tcBorders>
            <w:vAlign w:val="center"/>
          </w:tcPr>
          <w:p w:rsidR="00BA48B6" w:rsidRDefault="002163AA" w:rsidP="004569C7">
            <w:r>
              <w:rPr>
                <w:rFonts w:hint="eastAsia"/>
              </w:rPr>
              <w:t>172.538</w:t>
            </w:r>
          </w:p>
        </w:tc>
        <w:tc>
          <w:tcPr>
            <w:tcW w:w="1114" w:type="dxa"/>
            <w:gridSpan w:val="2"/>
            <w:tcBorders>
              <w:top w:val="nil"/>
              <w:left w:val="nil"/>
              <w:bottom w:val="single" w:sz="4" w:space="0" w:color="auto"/>
              <w:right w:val="single" w:sz="4" w:space="0" w:color="auto"/>
            </w:tcBorders>
            <w:vAlign w:val="center"/>
          </w:tcPr>
          <w:p w:rsidR="00BA48B6" w:rsidRDefault="002163AA" w:rsidP="004569C7">
            <w:r>
              <w:rPr>
                <w:rFonts w:hint="eastAsia"/>
              </w:rPr>
              <w:t>172.538</w:t>
            </w:r>
          </w:p>
        </w:tc>
        <w:tc>
          <w:tcPr>
            <w:tcW w:w="696" w:type="dxa"/>
            <w:gridSpan w:val="2"/>
            <w:tcBorders>
              <w:top w:val="nil"/>
              <w:left w:val="nil"/>
              <w:bottom w:val="single" w:sz="4" w:space="0" w:color="auto"/>
              <w:right w:val="single" w:sz="4" w:space="0" w:color="auto"/>
            </w:tcBorders>
            <w:vAlign w:val="center"/>
          </w:tcPr>
          <w:p w:rsidR="00BA48B6" w:rsidRDefault="002163AA" w:rsidP="004569C7">
            <w:r>
              <w:rPr>
                <w:rFonts w:hint="eastAsia"/>
              </w:rPr>
              <w:t>—</w:t>
            </w:r>
          </w:p>
        </w:tc>
        <w:tc>
          <w:tcPr>
            <w:tcW w:w="836"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100%</w:t>
            </w:r>
          </w:p>
        </w:tc>
        <w:tc>
          <w:tcPr>
            <w:tcW w:w="699" w:type="dxa"/>
            <w:tcBorders>
              <w:top w:val="nil"/>
              <w:left w:val="nil"/>
              <w:bottom w:val="single" w:sz="4" w:space="0" w:color="auto"/>
              <w:right w:val="single" w:sz="4" w:space="0" w:color="auto"/>
            </w:tcBorders>
            <w:vAlign w:val="center"/>
          </w:tcPr>
          <w:p w:rsidR="00BA48B6" w:rsidRDefault="002163AA" w:rsidP="004569C7">
            <w:r>
              <w:rPr>
                <w:rFonts w:hint="eastAsia"/>
              </w:rPr>
              <w:t>—</w:t>
            </w:r>
          </w:p>
        </w:tc>
      </w:tr>
      <w:tr w:rsidR="00BA48B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BA48B6" w:rsidRDefault="00BA48B6" w:rsidP="004569C7"/>
        </w:tc>
        <w:tc>
          <w:tcPr>
            <w:tcW w:w="1810"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 xml:space="preserve">      </w:t>
            </w:r>
            <w:r>
              <w:rPr>
                <w:rFonts w:hint="eastAsia"/>
              </w:rPr>
              <w:t>上年结转资金</w:t>
            </w:r>
          </w:p>
        </w:tc>
        <w:tc>
          <w:tcPr>
            <w:tcW w:w="1114" w:type="dxa"/>
            <w:tcBorders>
              <w:top w:val="nil"/>
              <w:left w:val="nil"/>
              <w:bottom w:val="single" w:sz="4" w:space="0" w:color="auto"/>
              <w:right w:val="single" w:sz="4" w:space="0" w:color="auto"/>
            </w:tcBorders>
            <w:vAlign w:val="center"/>
          </w:tcPr>
          <w:p w:rsidR="00BA48B6" w:rsidRDefault="00BA48B6" w:rsidP="004569C7"/>
        </w:tc>
        <w:tc>
          <w:tcPr>
            <w:tcW w:w="1118" w:type="dxa"/>
            <w:gridSpan w:val="2"/>
            <w:tcBorders>
              <w:top w:val="nil"/>
              <w:left w:val="nil"/>
              <w:bottom w:val="single" w:sz="4" w:space="0" w:color="auto"/>
              <w:right w:val="single" w:sz="4" w:space="0" w:color="auto"/>
            </w:tcBorders>
            <w:vAlign w:val="center"/>
          </w:tcPr>
          <w:p w:rsidR="00BA48B6" w:rsidRDefault="00BA48B6" w:rsidP="004569C7"/>
        </w:tc>
        <w:tc>
          <w:tcPr>
            <w:tcW w:w="1114" w:type="dxa"/>
            <w:gridSpan w:val="2"/>
            <w:tcBorders>
              <w:top w:val="nil"/>
              <w:left w:val="nil"/>
              <w:bottom w:val="single" w:sz="4" w:space="0" w:color="auto"/>
              <w:right w:val="single" w:sz="4" w:space="0" w:color="auto"/>
            </w:tcBorders>
            <w:vAlign w:val="center"/>
          </w:tcPr>
          <w:p w:rsidR="00BA48B6" w:rsidRDefault="00BA48B6" w:rsidP="004569C7"/>
        </w:tc>
        <w:tc>
          <w:tcPr>
            <w:tcW w:w="696" w:type="dxa"/>
            <w:gridSpan w:val="2"/>
            <w:tcBorders>
              <w:top w:val="nil"/>
              <w:left w:val="nil"/>
              <w:bottom w:val="single" w:sz="4" w:space="0" w:color="auto"/>
              <w:right w:val="single" w:sz="4" w:space="0" w:color="auto"/>
            </w:tcBorders>
            <w:vAlign w:val="center"/>
          </w:tcPr>
          <w:p w:rsidR="00BA48B6" w:rsidRDefault="002163AA" w:rsidP="004569C7">
            <w:r>
              <w:rPr>
                <w:rFonts w:hint="eastAsia"/>
              </w:rPr>
              <w:t>—</w:t>
            </w:r>
          </w:p>
        </w:tc>
        <w:tc>
          <w:tcPr>
            <w:tcW w:w="836" w:type="dxa"/>
            <w:gridSpan w:val="2"/>
            <w:tcBorders>
              <w:top w:val="single" w:sz="4" w:space="0" w:color="auto"/>
              <w:left w:val="nil"/>
              <w:bottom w:val="single" w:sz="4" w:space="0" w:color="auto"/>
              <w:right w:val="single" w:sz="4" w:space="0" w:color="auto"/>
            </w:tcBorders>
            <w:vAlign w:val="center"/>
          </w:tcPr>
          <w:p w:rsidR="00BA48B6" w:rsidRDefault="00BA48B6" w:rsidP="004569C7"/>
        </w:tc>
        <w:tc>
          <w:tcPr>
            <w:tcW w:w="699" w:type="dxa"/>
            <w:tcBorders>
              <w:top w:val="nil"/>
              <w:left w:val="nil"/>
              <w:bottom w:val="single" w:sz="4" w:space="0" w:color="auto"/>
              <w:right w:val="single" w:sz="4" w:space="0" w:color="auto"/>
            </w:tcBorders>
            <w:vAlign w:val="center"/>
          </w:tcPr>
          <w:p w:rsidR="00BA48B6" w:rsidRDefault="002163AA" w:rsidP="004569C7">
            <w:r>
              <w:rPr>
                <w:rFonts w:hint="eastAsia"/>
              </w:rPr>
              <w:t>—</w:t>
            </w:r>
          </w:p>
        </w:tc>
      </w:tr>
      <w:tr w:rsidR="00BA48B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BA48B6" w:rsidRDefault="00BA48B6" w:rsidP="004569C7"/>
        </w:tc>
        <w:tc>
          <w:tcPr>
            <w:tcW w:w="1810"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 xml:space="preserve">  </w:t>
            </w:r>
            <w:r>
              <w:rPr>
                <w:rFonts w:hint="eastAsia"/>
              </w:rPr>
              <w:t>其他资金</w:t>
            </w:r>
          </w:p>
        </w:tc>
        <w:tc>
          <w:tcPr>
            <w:tcW w:w="1114" w:type="dxa"/>
            <w:tcBorders>
              <w:top w:val="nil"/>
              <w:left w:val="nil"/>
              <w:bottom w:val="single" w:sz="4" w:space="0" w:color="auto"/>
              <w:right w:val="single" w:sz="4" w:space="0" w:color="auto"/>
            </w:tcBorders>
            <w:vAlign w:val="center"/>
          </w:tcPr>
          <w:p w:rsidR="00BA48B6" w:rsidRDefault="00BA48B6" w:rsidP="004569C7"/>
        </w:tc>
        <w:tc>
          <w:tcPr>
            <w:tcW w:w="1118" w:type="dxa"/>
            <w:gridSpan w:val="2"/>
            <w:tcBorders>
              <w:top w:val="nil"/>
              <w:left w:val="nil"/>
              <w:bottom w:val="single" w:sz="4" w:space="0" w:color="auto"/>
              <w:right w:val="single" w:sz="4" w:space="0" w:color="auto"/>
            </w:tcBorders>
            <w:vAlign w:val="center"/>
          </w:tcPr>
          <w:p w:rsidR="00BA48B6" w:rsidRDefault="00BA48B6" w:rsidP="004569C7"/>
        </w:tc>
        <w:tc>
          <w:tcPr>
            <w:tcW w:w="1114" w:type="dxa"/>
            <w:gridSpan w:val="2"/>
            <w:tcBorders>
              <w:top w:val="nil"/>
              <w:left w:val="nil"/>
              <w:bottom w:val="single" w:sz="4" w:space="0" w:color="auto"/>
              <w:right w:val="single" w:sz="4" w:space="0" w:color="auto"/>
            </w:tcBorders>
            <w:vAlign w:val="center"/>
          </w:tcPr>
          <w:p w:rsidR="00BA48B6" w:rsidRDefault="00BA48B6" w:rsidP="004569C7"/>
        </w:tc>
        <w:tc>
          <w:tcPr>
            <w:tcW w:w="696" w:type="dxa"/>
            <w:gridSpan w:val="2"/>
            <w:tcBorders>
              <w:top w:val="nil"/>
              <w:left w:val="nil"/>
              <w:bottom w:val="single" w:sz="4" w:space="0" w:color="auto"/>
              <w:right w:val="single" w:sz="4" w:space="0" w:color="auto"/>
            </w:tcBorders>
            <w:vAlign w:val="center"/>
          </w:tcPr>
          <w:p w:rsidR="00BA48B6" w:rsidRDefault="002163AA" w:rsidP="004569C7">
            <w:r>
              <w:rPr>
                <w:rFonts w:hint="eastAsia"/>
              </w:rPr>
              <w:t>—</w:t>
            </w:r>
          </w:p>
        </w:tc>
        <w:tc>
          <w:tcPr>
            <w:tcW w:w="836" w:type="dxa"/>
            <w:gridSpan w:val="2"/>
            <w:tcBorders>
              <w:top w:val="single" w:sz="4" w:space="0" w:color="auto"/>
              <w:left w:val="nil"/>
              <w:bottom w:val="single" w:sz="4" w:space="0" w:color="auto"/>
              <w:right w:val="single" w:sz="4" w:space="0" w:color="auto"/>
            </w:tcBorders>
            <w:vAlign w:val="center"/>
          </w:tcPr>
          <w:p w:rsidR="00BA48B6" w:rsidRDefault="00BA48B6" w:rsidP="004569C7"/>
        </w:tc>
        <w:tc>
          <w:tcPr>
            <w:tcW w:w="699" w:type="dxa"/>
            <w:tcBorders>
              <w:top w:val="nil"/>
              <w:left w:val="nil"/>
              <w:bottom w:val="single" w:sz="4" w:space="0" w:color="auto"/>
              <w:right w:val="single" w:sz="4" w:space="0" w:color="auto"/>
            </w:tcBorders>
            <w:vAlign w:val="center"/>
          </w:tcPr>
          <w:p w:rsidR="00BA48B6" w:rsidRDefault="002163AA" w:rsidP="004569C7">
            <w:r>
              <w:rPr>
                <w:rFonts w:hint="eastAsia"/>
              </w:rPr>
              <w:t>—</w:t>
            </w:r>
          </w:p>
        </w:tc>
      </w:tr>
      <w:tr w:rsidR="00BA48B6">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BA48B6" w:rsidRDefault="002163AA" w:rsidP="004569C7">
            <w:r>
              <w:rPr>
                <w:rFonts w:hint="eastAsia"/>
              </w:rPr>
              <w:t>预期目标</w:t>
            </w:r>
          </w:p>
        </w:tc>
        <w:tc>
          <w:tcPr>
            <w:tcW w:w="3345" w:type="dxa"/>
            <w:gridSpan w:val="7"/>
            <w:tcBorders>
              <w:top w:val="single" w:sz="4" w:space="0" w:color="auto"/>
              <w:left w:val="nil"/>
              <w:bottom w:val="single" w:sz="4" w:space="0" w:color="auto"/>
              <w:right w:val="single" w:sz="4" w:space="0" w:color="auto"/>
            </w:tcBorders>
            <w:vAlign w:val="center"/>
          </w:tcPr>
          <w:p w:rsidR="00BA48B6" w:rsidRDefault="002163AA" w:rsidP="004569C7">
            <w:r>
              <w:rPr>
                <w:rFonts w:hint="eastAsia"/>
              </w:rPr>
              <w:t>实际完成情况</w:t>
            </w:r>
          </w:p>
        </w:tc>
      </w:tr>
      <w:tr w:rsidR="00BA48B6" w:rsidTr="004569C7">
        <w:trPr>
          <w:trHeight w:hRule="exact" w:val="1178"/>
          <w:jc w:val="center"/>
        </w:trPr>
        <w:tc>
          <w:tcPr>
            <w:tcW w:w="578"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5005" w:type="dxa"/>
            <w:gridSpan w:val="6"/>
            <w:tcBorders>
              <w:top w:val="single" w:sz="4" w:space="0" w:color="auto"/>
              <w:left w:val="nil"/>
              <w:bottom w:val="single" w:sz="4" w:space="0" w:color="auto"/>
              <w:right w:val="single" w:sz="4" w:space="0" w:color="auto"/>
            </w:tcBorders>
            <w:vAlign w:val="center"/>
          </w:tcPr>
          <w:p w:rsidR="00BA48B6" w:rsidRDefault="004569C7" w:rsidP="004569C7">
            <w:r w:rsidRPr="004569C7">
              <w:rPr>
                <w:rFonts w:hint="eastAsia"/>
              </w:rPr>
              <w:t>本次巡查系统运维，包括北京市西城区所有考点校，从</w:t>
            </w:r>
            <w:r w:rsidRPr="004569C7">
              <w:rPr>
                <w:rFonts w:hint="eastAsia"/>
              </w:rPr>
              <w:t>2022</w:t>
            </w:r>
            <w:r w:rsidRPr="004569C7">
              <w:rPr>
                <w:rFonts w:hint="eastAsia"/>
              </w:rPr>
              <w:t>年</w:t>
            </w:r>
            <w:r w:rsidRPr="004569C7">
              <w:rPr>
                <w:rFonts w:hint="eastAsia"/>
              </w:rPr>
              <w:t>1</w:t>
            </w:r>
            <w:r w:rsidRPr="004569C7">
              <w:rPr>
                <w:rFonts w:hint="eastAsia"/>
              </w:rPr>
              <w:t>月</w:t>
            </w:r>
            <w:r w:rsidRPr="004569C7">
              <w:rPr>
                <w:rFonts w:hint="eastAsia"/>
              </w:rPr>
              <w:t>1</w:t>
            </w:r>
            <w:r w:rsidRPr="004569C7">
              <w:rPr>
                <w:rFonts w:hint="eastAsia"/>
              </w:rPr>
              <w:t>日――</w:t>
            </w:r>
            <w:r w:rsidRPr="004569C7">
              <w:rPr>
                <w:rFonts w:hint="eastAsia"/>
              </w:rPr>
              <w:t>2022</w:t>
            </w:r>
            <w:r w:rsidRPr="004569C7">
              <w:rPr>
                <w:rFonts w:hint="eastAsia"/>
              </w:rPr>
              <w:t>年</w:t>
            </w:r>
            <w:r w:rsidRPr="004569C7">
              <w:rPr>
                <w:rFonts w:hint="eastAsia"/>
              </w:rPr>
              <w:t>12</w:t>
            </w:r>
            <w:r w:rsidRPr="004569C7">
              <w:rPr>
                <w:rFonts w:hint="eastAsia"/>
              </w:rPr>
              <w:t>月</w:t>
            </w:r>
            <w:r w:rsidRPr="004569C7">
              <w:rPr>
                <w:rFonts w:hint="eastAsia"/>
              </w:rPr>
              <w:t>31</w:t>
            </w:r>
            <w:r w:rsidRPr="004569C7">
              <w:rPr>
                <w:rFonts w:hint="eastAsia"/>
              </w:rPr>
              <w:t>日的巡查系统运维，涉及考试前逐校检查维护、考前联调演练、考试期间保障、非考试日常维护、中心日常维护、维护车辆及司机。</w:t>
            </w:r>
          </w:p>
        </w:tc>
        <w:tc>
          <w:tcPr>
            <w:tcW w:w="3345" w:type="dxa"/>
            <w:gridSpan w:val="7"/>
            <w:tcBorders>
              <w:top w:val="single" w:sz="4" w:space="0" w:color="auto"/>
              <w:left w:val="nil"/>
              <w:bottom w:val="single" w:sz="4" w:space="0" w:color="auto"/>
              <w:right w:val="single" w:sz="4" w:space="0" w:color="auto"/>
            </w:tcBorders>
            <w:vAlign w:val="center"/>
          </w:tcPr>
          <w:p w:rsidR="00BA48B6" w:rsidRDefault="004569C7" w:rsidP="004569C7">
            <w:pPr>
              <w:rPr>
                <w:rFonts w:hint="eastAsia"/>
              </w:rPr>
            </w:pPr>
            <w:r>
              <w:rPr>
                <w:rFonts w:hint="eastAsia"/>
              </w:rPr>
              <w:t>本项目完成了</w:t>
            </w:r>
            <w:r>
              <w:rPr>
                <w:rFonts w:hint="eastAsia"/>
              </w:rPr>
              <w:t>2</w:t>
            </w:r>
            <w:r>
              <w:t>022</w:t>
            </w:r>
            <w:r>
              <w:rPr>
                <w:rFonts w:hint="eastAsia"/>
              </w:rPr>
              <w:t>年所有考点校的远程电子巡查系统的运维，涉及考前各考点校的维护、演练及考试期间的保障等工作，所有考试巡查系统使用正常</w:t>
            </w:r>
            <w:bookmarkStart w:id="0" w:name="_GoBack"/>
            <w:bookmarkEnd w:id="0"/>
          </w:p>
        </w:tc>
      </w:tr>
      <w:tr w:rsidR="00BA48B6">
        <w:trPr>
          <w:trHeight w:hRule="exact" w:val="517"/>
          <w:jc w:val="center"/>
        </w:trPr>
        <w:tc>
          <w:tcPr>
            <w:tcW w:w="578" w:type="dxa"/>
            <w:vMerge w:val="restart"/>
            <w:tcBorders>
              <w:top w:val="nil"/>
              <w:left w:val="single" w:sz="4" w:space="0" w:color="auto"/>
              <w:right w:val="single" w:sz="4" w:space="0" w:color="auto"/>
            </w:tcBorders>
            <w:vAlign w:val="center"/>
          </w:tcPr>
          <w:p w:rsidR="00BA48B6" w:rsidRDefault="002163AA" w:rsidP="004569C7">
            <w:r>
              <w:rPr>
                <w:rFonts w:hint="eastAsia"/>
              </w:rPr>
              <w:t>绩</w:t>
            </w:r>
            <w:r>
              <w:rPr>
                <w:rFonts w:hint="eastAsia"/>
              </w:rPr>
              <w:br/>
            </w:r>
            <w:r>
              <w:rPr>
                <w:rFonts w:hint="eastAsia"/>
              </w:rPr>
              <w:t>效</w:t>
            </w:r>
            <w:r>
              <w:rPr>
                <w:rFonts w:hint="eastAsia"/>
              </w:rPr>
              <w:br/>
            </w:r>
            <w:r>
              <w:rPr>
                <w:rFonts w:hint="eastAsia"/>
              </w:rPr>
              <w:t>指</w:t>
            </w:r>
            <w:r>
              <w:rPr>
                <w:rFonts w:hint="eastAsia"/>
              </w:rPr>
              <w:br/>
            </w:r>
            <w:r>
              <w:rPr>
                <w:rFonts w:hint="eastAsia"/>
              </w:rPr>
              <w:t>标</w:t>
            </w:r>
          </w:p>
        </w:tc>
        <w:tc>
          <w:tcPr>
            <w:tcW w:w="963" w:type="dxa"/>
            <w:tcBorders>
              <w:top w:val="nil"/>
              <w:left w:val="nil"/>
              <w:bottom w:val="single" w:sz="4" w:space="0" w:color="auto"/>
              <w:right w:val="single" w:sz="4" w:space="0" w:color="auto"/>
            </w:tcBorders>
            <w:vAlign w:val="center"/>
          </w:tcPr>
          <w:p w:rsidR="00BA48B6" w:rsidRDefault="002163AA" w:rsidP="004569C7">
            <w:r>
              <w:rPr>
                <w:rFonts w:hint="eastAsia"/>
              </w:rPr>
              <w:t>一级指标</w:t>
            </w:r>
          </w:p>
        </w:tc>
        <w:tc>
          <w:tcPr>
            <w:tcW w:w="1092" w:type="dxa"/>
            <w:tcBorders>
              <w:top w:val="nil"/>
              <w:left w:val="nil"/>
              <w:bottom w:val="single" w:sz="4" w:space="0" w:color="auto"/>
              <w:right w:val="single" w:sz="4" w:space="0" w:color="auto"/>
            </w:tcBorders>
            <w:vAlign w:val="center"/>
          </w:tcPr>
          <w:p w:rsidR="00BA48B6" w:rsidRDefault="002163AA" w:rsidP="004569C7">
            <w:r>
              <w:rPr>
                <w:rFonts w:hint="eastAsia"/>
              </w:rPr>
              <w:t>二级指标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三级指标</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年度</w:t>
            </w:r>
          </w:p>
          <w:p w:rsidR="00BA48B6" w:rsidRDefault="002163AA" w:rsidP="004569C7">
            <w:r>
              <w:rPr>
                <w:rFonts w:hint="eastAsia"/>
              </w:rPr>
              <w:t>指标值</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实际</w:t>
            </w:r>
          </w:p>
          <w:p w:rsidR="00BA48B6" w:rsidRDefault="002163AA" w:rsidP="004569C7">
            <w:r>
              <w:rPr>
                <w:rFonts w:hint="eastAsia"/>
              </w:rPr>
              <w:t>完成值</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分值</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得分</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偏差原因分析及改进措施</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数量指标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考试前逐校检查维护</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w:t>
            </w:r>
            <w:r>
              <w:rPr>
                <w:rFonts w:hint="eastAsia"/>
              </w:rPr>
              <w:t>8</w:t>
            </w:r>
            <w:r>
              <w:rPr>
                <w:rFonts w:hint="eastAsia"/>
              </w:rPr>
              <w:t>次</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13</w:t>
            </w:r>
            <w:r>
              <w:rPr>
                <w:rFonts w:hint="eastAsia"/>
              </w:rPr>
              <w:t>次</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考前联调演练</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w:t>
            </w:r>
            <w:r>
              <w:rPr>
                <w:rFonts w:hint="eastAsia"/>
              </w:rPr>
              <w:t>8</w:t>
            </w:r>
            <w:r>
              <w:rPr>
                <w:rFonts w:hint="eastAsia"/>
              </w:rPr>
              <w:t>次</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13</w:t>
            </w:r>
            <w:r>
              <w:rPr>
                <w:rFonts w:hint="eastAsia"/>
              </w:rPr>
              <w:t>次</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77"/>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考试期间保障</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w:t>
            </w:r>
            <w:r>
              <w:rPr>
                <w:rFonts w:hint="eastAsia"/>
              </w:rPr>
              <w:t>8</w:t>
            </w:r>
            <w:r>
              <w:rPr>
                <w:rFonts w:hint="eastAsia"/>
              </w:rPr>
              <w:t>次</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13</w:t>
            </w:r>
            <w:r>
              <w:rPr>
                <w:rFonts w:hint="eastAsia"/>
              </w:rPr>
              <w:t>次</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77"/>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非考试日常维护</w:t>
            </w:r>
            <w:r>
              <w:rPr>
                <w:rFonts w:hint="eastAsia"/>
              </w:rPr>
              <w:t>完成率</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77"/>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中心日常维护完成率</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质量指标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考前联调设备稳定运行</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考试期间设备稳定运行</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550"/>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非考试日常维护设备稳定运行</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482"/>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时效指标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考前一周完内成联调工作</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考试期间完成保障工作</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795"/>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成本指标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项目支出不高于</w:t>
            </w:r>
            <w:r>
              <w:rPr>
                <w:rFonts w:hint="eastAsia"/>
              </w:rPr>
              <w:t>172.538</w:t>
            </w:r>
            <w:r>
              <w:rPr>
                <w:rFonts w:hint="eastAsia"/>
              </w:rPr>
              <w:t>万元</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w:t>
            </w:r>
            <w:r>
              <w:rPr>
                <w:rFonts w:hint="eastAsia"/>
              </w:rPr>
              <w:t>172.538</w:t>
            </w:r>
            <w:r>
              <w:rPr>
                <w:rFonts w:hint="eastAsia"/>
              </w:rPr>
              <w:t>万元</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172.538</w:t>
            </w:r>
            <w:r>
              <w:rPr>
                <w:rFonts w:hint="eastAsia"/>
              </w:rPr>
              <w:t>万元</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5</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2</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经济效益</w:t>
            </w:r>
          </w:p>
          <w:p w:rsidR="00BA48B6" w:rsidRDefault="002163AA" w:rsidP="004569C7">
            <w:r>
              <w:rPr>
                <w:rFonts w:hint="eastAsia"/>
              </w:rPr>
              <w:t>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1</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2</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877"/>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社会效益</w:t>
            </w:r>
          </w:p>
          <w:p w:rsidR="00BA48B6" w:rsidRDefault="002163AA" w:rsidP="004569C7">
            <w:r>
              <w:rPr>
                <w:rFonts w:hint="eastAsia"/>
              </w:rPr>
              <w:t>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确保全年各类考试期间电子巡查指挥系统通联顺畅、信号清晰</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10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10</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1069"/>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确保电子巡查指挥系统为各类教育招生考试活动顺利进行提供有效支撑</w:t>
            </w:r>
          </w:p>
        </w:tc>
        <w:tc>
          <w:tcPr>
            <w:tcW w:w="839"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837" w:type="dxa"/>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10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10</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生态效益</w:t>
            </w:r>
          </w:p>
          <w:p w:rsidR="00BA48B6" w:rsidRDefault="002163AA" w:rsidP="004569C7">
            <w:r>
              <w:rPr>
                <w:rFonts w:hint="eastAsia"/>
              </w:rPr>
              <w:t>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1</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2</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val="restart"/>
            <w:tcBorders>
              <w:top w:val="nil"/>
              <w:left w:val="single" w:sz="4" w:space="0" w:color="auto"/>
              <w:bottom w:val="single" w:sz="4" w:space="0" w:color="auto"/>
              <w:right w:val="single" w:sz="4" w:space="0" w:color="auto"/>
            </w:tcBorders>
            <w:vAlign w:val="center"/>
          </w:tcPr>
          <w:p w:rsidR="00BA48B6" w:rsidRDefault="002163AA" w:rsidP="004569C7">
            <w:r>
              <w:rPr>
                <w:rFonts w:hint="eastAsia"/>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1</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2</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510"/>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val="restart"/>
            <w:tcBorders>
              <w:top w:val="single" w:sz="4" w:space="0" w:color="auto"/>
              <w:left w:val="single" w:sz="4" w:space="0" w:color="auto"/>
              <w:right w:val="single" w:sz="4" w:space="0" w:color="auto"/>
            </w:tcBorders>
            <w:vAlign w:val="center"/>
          </w:tcPr>
          <w:p w:rsidR="00BA48B6" w:rsidRDefault="002163AA" w:rsidP="004569C7">
            <w:r>
              <w:rPr>
                <w:rFonts w:hint="eastAsia"/>
              </w:rPr>
              <w:t>满意度</w:t>
            </w:r>
          </w:p>
          <w:p w:rsidR="00BA48B6" w:rsidRDefault="002163AA" w:rsidP="004569C7">
            <w:r>
              <w:rPr>
                <w:rFonts w:hint="eastAsia"/>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BA48B6" w:rsidRDefault="002163AA" w:rsidP="004569C7">
            <w:r>
              <w:rPr>
                <w:rFonts w:hint="eastAsia"/>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考试中心考务工作满意度</w:t>
            </w:r>
          </w:p>
        </w:tc>
        <w:tc>
          <w:tcPr>
            <w:tcW w:w="839" w:type="dxa"/>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r>
              <w:rPr>
                <w:rFonts w:hint="eastAsia"/>
              </w:rPr>
              <w:t>95%</w:t>
            </w:r>
          </w:p>
        </w:tc>
        <w:tc>
          <w:tcPr>
            <w:tcW w:w="837" w:type="dxa"/>
            <w:tcBorders>
              <w:top w:val="single" w:sz="4" w:space="0" w:color="auto"/>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10</w:t>
            </w:r>
          </w:p>
        </w:tc>
        <w:tc>
          <w:tcPr>
            <w:tcW w:w="557"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10</w:t>
            </w:r>
          </w:p>
        </w:tc>
        <w:tc>
          <w:tcPr>
            <w:tcW w:w="1394" w:type="dxa"/>
            <w:gridSpan w:val="2"/>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无</w:t>
            </w:r>
          </w:p>
        </w:tc>
      </w:tr>
      <w:tr w:rsidR="00BA48B6">
        <w:trPr>
          <w:trHeight w:hRule="exact" w:val="291"/>
          <w:jc w:val="center"/>
        </w:trPr>
        <w:tc>
          <w:tcPr>
            <w:tcW w:w="578" w:type="dxa"/>
            <w:vMerge/>
            <w:tcBorders>
              <w:left w:val="single" w:sz="4" w:space="0" w:color="auto"/>
              <w:right w:val="single" w:sz="4" w:space="0" w:color="auto"/>
            </w:tcBorders>
            <w:vAlign w:val="center"/>
          </w:tcPr>
          <w:p w:rsidR="00BA48B6" w:rsidRDefault="00BA48B6" w:rsidP="004569C7"/>
        </w:tc>
        <w:tc>
          <w:tcPr>
            <w:tcW w:w="963" w:type="dxa"/>
            <w:vMerge/>
            <w:tcBorders>
              <w:left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指标</w:t>
            </w:r>
            <w:r>
              <w:rPr>
                <w:rFonts w:hint="eastAsia"/>
              </w:rPr>
              <w:t>2</w:t>
            </w:r>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578" w:type="dxa"/>
            <w:vMerge/>
            <w:tcBorders>
              <w:left w:val="single" w:sz="4" w:space="0" w:color="auto"/>
              <w:bottom w:val="single" w:sz="4" w:space="0" w:color="auto"/>
              <w:right w:val="single" w:sz="4" w:space="0" w:color="auto"/>
            </w:tcBorders>
            <w:vAlign w:val="center"/>
          </w:tcPr>
          <w:p w:rsidR="00BA48B6" w:rsidRDefault="00BA48B6" w:rsidP="004569C7"/>
        </w:tc>
        <w:tc>
          <w:tcPr>
            <w:tcW w:w="963" w:type="dxa"/>
            <w:vMerge/>
            <w:tcBorders>
              <w:left w:val="single" w:sz="4" w:space="0" w:color="auto"/>
              <w:bottom w:val="single" w:sz="4" w:space="0" w:color="auto"/>
              <w:right w:val="single" w:sz="4" w:space="0" w:color="auto"/>
            </w:tcBorders>
            <w:vAlign w:val="center"/>
          </w:tcPr>
          <w:p w:rsidR="00BA48B6" w:rsidRDefault="00BA48B6" w:rsidP="004569C7"/>
        </w:tc>
        <w:tc>
          <w:tcPr>
            <w:tcW w:w="1092" w:type="dxa"/>
            <w:vMerge/>
            <w:tcBorders>
              <w:top w:val="nil"/>
              <w:left w:val="single" w:sz="4" w:space="0" w:color="auto"/>
              <w:bottom w:val="single" w:sz="4" w:space="0" w:color="auto"/>
              <w:right w:val="single" w:sz="4" w:space="0" w:color="auto"/>
            </w:tcBorders>
            <w:vAlign w:val="center"/>
          </w:tcPr>
          <w:p w:rsidR="00BA48B6" w:rsidRDefault="00BA48B6" w:rsidP="004569C7"/>
        </w:tc>
        <w:tc>
          <w:tcPr>
            <w:tcW w:w="2111" w:type="dxa"/>
            <w:gridSpan w:val="3"/>
            <w:tcBorders>
              <w:top w:val="single" w:sz="4" w:space="0" w:color="auto"/>
              <w:left w:val="nil"/>
              <w:bottom w:val="single" w:sz="4" w:space="0" w:color="auto"/>
              <w:right w:val="single" w:sz="4" w:space="0" w:color="auto"/>
            </w:tcBorders>
            <w:vAlign w:val="center"/>
          </w:tcPr>
          <w:p w:rsidR="00BA48B6" w:rsidRDefault="002163AA" w:rsidP="004569C7">
            <w:r>
              <w:rPr>
                <w:rFonts w:hint="eastAsia"/>
              </w:rPr>
              <w:t>……</w:t>
            </w:r>
          </w:p>
        </w:tc>
        <w:tc>
          <w:tcPr>
            <w:tcW w:w="839" w:type="dxa"/>
            <w:tcBorders>
              <w:top w:val="nil"/>
              <w:left w:val="nil"/>
              <w:bottom w:val="single" w:sz="4" w:space="0" w:color="auto"/>
              <w:right w:val="single" w:sz="4" w:space="0" w:color="auto"/>
            </w:tcBorders>
            <w:vAlign w:val="center"/>
          </w:tcPr>
          <w:p w:rsidR="00BA48B6" w:rsidRDefault="00BA48B6" w:rsidP="004569C7"/>
        </w:tc>
        <w:tc>
          <w:tcPr>
            <w:tcW w:w="837" w:type="dxa"/>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557" w:type="dxa"/>
            <w:gridSpan w:val="2"/>
            <w:tcBorders>
              <w:top w:val="nil"/>
              <w:left w:val="nil"/>
              <w:bottom w:val="single" w:sz="4" w:space="0" w:color="auto"/>
              <w:right w:val="single" w:sz="4" w:space="0" w:color="auto"/>
            </w:tcBorders>
            <w:vAlign w:val="center"/>
          </w:tcPr>
          <w:p w:rsidR="00BA48B6" w:rsidRDefault="00BA48B6" w:rsidP="004569C7"/>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r w:rsidR="00BA48B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BA48B6" w:rsidRDefault="002163AA" w:rsidP="004569C7">
            <w:r>
              <w:rPr>
                <w:rFonts w:hint="eastAsia"/>
              </w:rPr>
              <w:t>总分</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557" w:type="dxa"/>
            <w:gridSpan w:val="2"/>
            <w:tcBorders>
              <w:top w:val="nil"/>
              <w:left w:val="nil"/>
              <w:bottom w:val="single" w:sz="4" w:space="0" w:color="auto"/>
              <w:right w:val="single" w:sz="4" w:space="0" w:color="auto"/>
            </w:tcBorders>
            <w:vAlign w:val="center"/>
          </w:tcPr>
          <w:p w:rsidR="00BA48B6" w:rsidRDefault="002163AA" w:rsidP="004569C7">
            <w:r>
              <w:rPr>
                <w:rFonts w:hint="eastAsia"/>
              </w:rPr>
              <w:t>100</w:t>
            </w:r>
          </w:p>
        </w:tc>
        <w:tc>
          <w:tcPr>
            <w:tcW w:w="1394" w:type="dxa"/>
            <w:gridSpan w:val="2"/>
            <w:tcBorders>
              <w:top w:val="single" w:sz="4" w:space="0" w:color="auto"/>
              <w:left w:val="nil"/>
              <w:bottom w:val="single" w:sz="4" w:space="0" w:color="auto"/>
              <w:right w:val="single" w:sz="4" w:space="0" w:color="auto"/>
            </w:tcBorders>
            <w:vAlign w:val="center"/>
          </w:tcPr>
          <w:p w:rsidR="00BA48B6" w:rsidRDefault="00BA48B6" w:rsidP="004569C7"/>
        </w:tc>
      </w:tr>
    </w:tbl>
    <w:p w:rsidR="00BA48B6" w:rsidRDefault="00BA48B6" w:rsidP="004569C7"/>
    <w:sectPr w:rsidR="00BA48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3AA" w:rsidRDefault="002163AA" w:rsidP="004569C7">
      <w:r>
        <w:separator/>
      </w:r>
    </w:p>
  </w:endnote>
  <w:endnote w:type="continuationSeparator" w:id="0">
    <w:p w:rsidR="002163AA" w:rsidRDefault="002163AA" w:rsidP="0045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3AA" w:rsidRDefault="002163AA" w:rsidP="004569C7">
      <w:r>
        <w:separator/>
      </w:r>
    </w:p>
  </w:footnote>
  <w:footnote w:type="continuationSeparator" w:id="0">
    <w:p w:rsidR="002163AA" w:rsidRDefault="002163AA" w:rsidP="0045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xNTgzMGUzNTVmMmYyNWI4Mzc5OWNkNWM3OTY3MzAifQ=="/>
  </w:docVars>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3AA"/>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9C7"/>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8B6"/>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 w:val="07A954A1"/>
    <w:rsid w:val="1BCC2910"/>
    <w:rsid w:val="513B3EDF"/>
    <w:rsid w:val="5C531955"/>
    <w:rsid w:val="78065235"/>
    <w:rsid w:val="7FE22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8C59E"/>
  <w15:docId w15:val="{A880FE0C-E424-4D22-BD75-58B4FD39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569C7"/>
    <w:pPr>
      <w:spacing w:line="240" w:lineRule="exact"/>
      <w:jc w:val="center"/>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pPr>
    <w:rPr>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北京市西城区教育委员会（事业本级）</dc:creator>
  <cp:lastModifiedBy>haoying</cp:lastModifiedBy>
  <cp:revision>3</cp:revision>
  <dcterms:created xsi:type="dcterms:W3CDTF">2023-03-01T08:22:00Z</dcterms:created>
  <dcterms:modified xsi:type="dcterms:W3CDTF">2024-03-15T08:31:00Z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404212C251F64BF9BDDDDECFF8790FA5_12</vt:lpwstr>
  </property>
</Properties>
</file>