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2023</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2022年远程电子巡查系统维修项目</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信息办</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西城考试中心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郝颖</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13910122271</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48.90042</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48.90042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99.8%</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49</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48.90042</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48.90042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99.8%</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94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sz w:val="18"/>
                <w:szCs w:val="18"/>
                <w:lang w:eastAsia="zh-CN"/>
              </w:rPr>
              <w:t>本项目</w:t>
            </w:r>
            <w:r>
              <w:rPr>
                <w:rFonts w:hint="eastAsia" w:ascii="宋体" w:hAnsi="宋体" w:cs="宋体"/>
                <w:sz w:val="18"/>
                <w:szCs w:val="18"/>
              </w:rPr>
              <w:t>保障西城区教育考试中心、西城区各考点校在高考、中考、学考、成人高考、自学考试等各项考试时，远程电子巡查系统全部设备均能正常运转，在考试前将损坏设备进行及时更新或修缮，发挥远程电子巡查系统应有的作用，确保视频监控不留死角，保障各项考试的公平性与公正性。</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本项目在</w:t>
            </w:r>
            <w:r>
              <w:rPr>
                <w:rFonts w:hint="eastAsia" w:ascii="宋体" w:hAnsi="宋体" w:cs="宋体"/>
                <w:sz w:val="18"/>
                <w:szCs w:val="18"/>
              </w:rPr>
              <w:t>全区各考点校考试远程电子巡查系统摄像头、线路等设备出现故障及损坏,需要维修、更换等情况出现时，技术支持公司</w:t>
            </w:r>
            <w:r>
              <w:rPr>
                <w:rFonts w:hint="eastAsia" w:ascii="宋体" w:hAnsi="宋体" w:cs="宋体"/>
                <w:sz w:val="18"/>
                <w:szCs w:val="18"/>
                <w:lang w:eastAsia="zh-CN"/>
              </w:rPr>
              <w:t>能够</w:t>
            </w:r>
            <w:r>
              <w:rPr>
                <w:rFonts w:hint="eastAsia" w:ascii="宋体" w:hAnsi="宋体" w:cs="宋体"/>
                <w:sz w:val="18"/>
                <w:szCs w:val="18"/>
              </w:rPr>
              <w:t xml:space="preserve">第一时间提供工程技术人员前往考点校及考试中心进行巡查设备的拆除、更换或维修、安装、调试等服务，确保涉及考试的所有设备正常运行。 </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0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完成远程电子巡查系统维修任务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维修设备质量合格率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维修工作按时完成率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6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项目验收</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2023年1月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2023年1月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5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总成本控制在49万元以内</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48.90042万元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保障考试中心、各考点远程电子巡查系统正常运行</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确保各项考试的公平性、公正性</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考试中心考务工作满意度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bookmarkStart w:id="0" w:name="_GoBack"/>
            <w:bookmarkEnd w:id="0"/>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NTgzMGUzNTVmMmYyNWI4Mzc5OWNkNWM3OTY3MzA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6BFF78E5"/>
    <w:rsid w:val="78065235"/>
    <w:rsid w:val="7A724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102</Words>
  <Characters>588</Characters>
  <Lines>4</Lines>
  <Paragraphs>1</Paragraphs>
  <TotalTime>3</TotalTime>
  <ScaleCrop>false</ScaleCrop>
  <LinksUpToDate>false</LinksUpToDate>
  <CharactersWithSpaces>689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2023-03-01T16:22:00Z</dcterms:created>
  <dc:creator>北京市西城区教育委员会（事业本级）</dc:creator>
  <cp:lastModifiedBy>杨春瑞 嘉奕爸爸</cp:lastModifiedBy>
  <dcterms:modified xsi:type="dcterms:W3CDTF">2024-03-15T07:59:51Z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2811752003F97A60DAE4F365B73AD0D1</vt:lpwstr>
  </property>
</Properties>
</file>