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80"/>
        <w:gridCol w:w="416"/>
        <w:gridCol w:w="141"/>
        <w:gridCol w:w="695"/>
        <w:gridCol w:w="699"/>
      </w:tblGrid>
      <w:tr w:rsidR="00272EA1" w:rsidRPr="00272EA1" w14:paraId="7E6B6DB0" w14:textId="77777777">
        <w:trPr>
          <w:trHeight w:hRule="exact" w:val="440"/>
          <w:jc w:val="center"/>
        </w:trPr>
        <w:tc>
          <w:tcPr>
            <w:tcW w:w="8928" w:type="dxa"/>
            <w:gridSpan w:val="14"/>
            <w:tcBorders>
              <w:top w:val="nil"/>
              <w:left w:val="nil"/>
              <w:bottom w:val="nil"/>
              <w:right w:val="nil"/>
            </w:tcBorders>
            <w:vAlign w:val="center"/>
          </w:tcPr>
          <w:p w14:paraId="60ECFB24" w14:textId="77777777" w:rsidR="004A4F44" w:rsidRPr="00272EA1" w:rsidRDefault="00AD0C4C">
            <w:pPr>
              <w:widowControl/>
              <w:spacing w:line="320" w:lineRule="exact"/>
              <w:jc w:val="center"/>
              <w:rPr>
                <w:rFonts w:ascii="宋体" w:eastAsia="宋体" w:hAnsi="宋体" w:cs="宋体"/>
                <w:b/>
                <w:bCs/>
                <w:kern w:val="0"/>
                <w:sz w:val="32"/>
                <w:szCs w:val="32"/>
              </w:rPr>
            </w:pPr>
            <w:r w:rsidRPr="00272EA1">
              <w:rPr>
                <w:rFonts w:ascii="宋体" w:eastAsia="宋体" w:hAnsi="宋体" w:cs="宋体" w:hint="eastAsia"/>
                <w:b/>
                <w:bCs/>
                <w:kern w:val="0"/>
                <w:sz w:val="32"/>
                <w:szCs w:val="32"/>
              </w:rPr>
              <w:t>项目支出绩效自评表</w:t>
            </w:r>
          </w:p>
        </w:tc>
      </w:tr>
      <w:tr w:rsidR="00272EA1" w:rsidRPr="00272EA1" w14:paraId="36D61BCA" w14:textId="77777777">
        <w:trPr>
          <w:trHeight w:val="194"/>
          <w:jc w:val="center"/>
        </w:trPr>
        <w:tc>
          <w:tcPr>
            <w:tcW w:w="8928" w:type="dxa"/>
            <w:gridSpan w:val="14"/>
            <w:tcBorders>
              <w:top w:val="nil"/>
              <w:left w:val="nil"/>
              <w:bottom w:val="nil"/>
              <w:right w:val="nil"/>
            </w:tcBorders>
          </w:tcPr>
          <w:p w14:paraId="7A5C026D" w14:textId="77777777" w:rsidR="004A4F44" w:rsidRPr="00272EA1" w:rsidRDefault="00AD0C4C">
            <w:pPr>
              <w:widowControl/>
              <w:jc w:val="center"/>
              <w:rPr>
                <w:rFonts w:ascii="宋体" w:eastAsia="宋体" w:hAnsi="宋体" w:cs="宋体"/>
                <w:kern w:val="0"/>
                <w:sz w:val="22"/>
                <w:szCs w:val="24"/>
              </w:rPr>
            </w:pPr>
            <w:r w:rsidRPr="00272EA1">
              <w:rPr>
                <w:rFonts w:ascii="宋体" w:eastAsia="宋体" w:hAnsi="宋体" w:cs="宋体" w:hint="eastAsia"/>
                <w:kern w:val="0"/>
                <w:sz w:val="22"/>
                <w:szCs w:val="24"/>
              </w:rPr>
              <w:t>（   2023 年度）</w:t>
            </w:r>
          </w:p>
        </w:tc>
      </w:tr>
      <w:tr w:rsidR="00272EA1" w:rsidRPr="00272EA1" w14:paraId="44A33CF0" w14:textId="7777777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4EF4E887" w14:textId="77777777" w:rsidR="004A4F44" w:rsidRPr="00272EA1" w:rsidRDefault="00AD0C4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24895C36" w14:textId="6F2A9A47" w:rsidR="004A4F44" w:rsidRPr="00272EA1" w:rsidRDefault="00B8312C">
            <w:pPr>
              <w:widowControl/>
              <w:spacing w:line="240" w:lineRule="exact"/>
              <w:jc w:val="center"/>
              <w:rPr>
                <w:rFonts w:ascii="宋体" w:eastAsia="宋体" w:hAnsi="宋体" w:cs="宋体"/>
                <w:kern w:val="0"/>
                <w:sz w:val="18"/>
                <w:szCs w:val="18"/>
              </w:rPr>
            </w:pPr>
            <w:r w:rsidRPr="00B8312C">
              <w:rPr>
                <w:rFonts w:ascii="宋体" w:eastAsia="宋体" w:hAnsi="宋体" w:cs="宋体" w:hint="eastAsia"/>
                <w:kern w:val="0"/>
                <w:sz w:val="18"/>
                <w:szCs w:val="18"/>
              </w:rPr>
              <w:t>中小学生实践活动-京财教育指【2023】1340号</w:t>
            </w:r>
          </w:p>
        </w:tc>
      </w:tr>
      <w:tr w:rsidR="00B8312C" w:rsidRPr="00272EA1" w14:paraId="5E63F8ED" w14:textId="7777777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45659B4E"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6603CA30" w14:textId="1C75D13D" w:rsidR="00B8312C" w:rsidRPr="00272EA1" w:rsidRDefault="00B8312C" w:rsidP="00B8312C">
            <w:pPr>
              <w:widowControl/>
              <w:spacing w:line="240" w:lineRule="exact"/>
              <w:jc w:val="center"/>
              <w:rPr>
                <w:rFonts w:ascii="宋体" w:eastAsia="宋体" w:hAnsi="宋体" w:cs="宋体"/>
                <w:kern w:val="0"/>
                <w:sz w:val="18"/>
                <w:szCs w:val="18"/>
              </w:rPr>
            </w:pPr>
            <w:r w:rsidRPr="001234C7">
              <w:rPr>
                <w:rFonts w:ascii="宋体" w:eastAsia="宋体" w:hAnsi="宋体" w:cs="宋体" w:hint="eastAsia"/>
                <w:kern w:val="0"/>
                <w:sz w:val="18"/>
                <w:szCs w:val="18"/>
              </w:rPr>
              <w:t>西城区教委</w:t>
            </w:r>
          </w:p>
        </w:tc>
        <w:tc>
          <w:tcPr>
            <w:tcW w:w="1114" w:type="dxa"/>
            <w:gridSpan w:val="2"/>
            <w:tcBorders>
              <w:top w:val="nil"/>
              <w:left w:val="nil"/>
              <w:bottom w:val="single" w:sz="4" w:space="0" w:color="auto"/>
              <w:right w:val="single" w:sz="4" w:space="0" w:color="auto"/>
            </w:tcBorders>
            <w:vAlign w:val="center"/>
          </w:tcPr>
          <w:p w14:paraId="3A707EE3" w14:textId="74EBBA71" w:rsidR="00B8312C" w:rsidRPr="00272EA1" w:rsidRDefault="00B8312C" w:rsidP="00B8312C">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08C09014" w14:textId="125C7545" w:rsidR="00B8312C" w:rsidRPr="00272EA1" w:rsidRDefault="00B8312C" w:rsidP="00B8312C">
            <w:pPr>
              <w:widowControl/>
              <w:spacing w:line="240" w:lineRule="exact"/>
              <w:jc w:val="center"/>
              <w:rPr>
                <w:rFonts w:ascii="宋体" w:eastAsia="宋体" w:hAnsi="宋体" w:cs="宋体"/>
                <w:kern w:val="0"/>
                <w:sz w:val="18"/>
                <w:szCs w:val="18"/>
              </w:rPr>
            </w:pPr>
            <w:r w:rsidRPr="001234C7">
              <w:rPr>
                <w:rFonts w:ascii="宋体" w:eastAsia="宋体" w:hAnsi="宋体" w:cs="宋体" w:hint="eastAsia"/>
                <w:kern w:val="0"/>
                <w:sz w:val="18"/>
                <w:szCs w:val="18"/>
              </w:rPr>
              <w:t>北京市第十四中学</w:t>
            </w:r>
          </w:p>
        </w:tc>
      </w:tr>
      <w:tr w:rsidR="00B8312C" w:rsidRPr="00272EA1" w14:paraId="40C5CA29" w14:textId="7777777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3C5175A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项目</w:t>
            </w:r>
            <w:r w:rsidRPr="00272EA1">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1C1ACA61" w14:textId="000B810E" w:rsidR="00B8312C" w:rsidRPr="00272EA1" w:rsidRDefault="00B8312C" w:rsidP="00B8312C">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刘杰</w:t>
            </w:r>
          </w:p>
        </w:tc>
        <w:tc>
          <w:tcPr>
            <w:tcW w:w="1114" w:type="dxa"/>
            <w:gridSpan w:val="2"/>
            <w:tcBorders>
              <w:top w:val="nil"/>
              <w:left w:val="nil"/>
              <w:bottom w:val="single" w:sz="4" w:space="0" w:color="auto"/>
              <w:right w:val="single" w:sz="4" w:space="0" w:color="auto"/>
            </w:tcBorders>
            <w:vAlign w:val="center"/>
          </w:tcPr>
          <w:p w14:paraId="4AD2AEC0" w14:textId="6A1DD351" w:rsidR="00B8312C" w:rsidRPr="00272EA1" w:rsidRDefault="00B8312C"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0F86C87B" w14:textId="1540BE91" w:rsidR="00B8312C" w:rsidRPr="00272EA1" w:rsidRDefault="00B8312C" w:rsidP="00B8312C">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3651093036</w:t>
            </w:r>
          </w:p>
        </w:tc>
      </w:tr>
      <w:tr w:rsidR="00B8312C" w:rsidRPr="00272EA1" w14:paraId="295222DA" w14:textId="77777777">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7EE95890"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项目资金</w:t>
            </w:r>
            <w:r w:rsidRPr="00272EA1">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58F78C10"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2BC5367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14:paraId="47C7B90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5412A2D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69FE667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5FAD412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14A8C31E"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得分</w:t>
            </w:r>
          </w:p>
        </w:tc>
      </w:tr>
      <w:tr w:rsidR="00CD0486" w:rsidRPr="00272EA1" w14:paraId="09774E2D" w14:textId="77777777" w:rsidTr="00D8205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F0FCD93" w14:textId="77777777" w:rsidR="00CD0486" w:rsidRPr="00272EA1" w:rsidRDefault="00CD0486" w:rsidP="00CD0486">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2C4E6C13" w14:textId="77777777" w:rsidR="00CD0486" w:rsidRPr="00272EA1" w:rsidRDefault="00CD0486" w:rsidP="00CD0486">
            <w:pPr>
              <w:widowControl/>
              <w:spacing w:line="240" w:lineRule="exact"/>
              <w:rPr>
                <w:rFonts w:ascii="宋体" w:eastAsia="宋体" w:hAnsi="宋体" w:cs="宋体"/>
                <w:kern w:val="0"/>
                <w:sz w:val="18"/>
                <w:szCs w:val="18"/>
              </w:rPr>
            </w:pPr>
            <w:r w:rsidRPr="00272EA1">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tcPr>
          <w:p w14:paraId="5794EF6A" w14:textId="2AAD5FE6" w:rsidR="00CD0486" w:rsidRPr="00272EA1" w:rsidRDefault="00CD0486" w:rsidP="00CD0486">
            <w:pPr>
              <w:widowControl/>
              <w:spacing w:line="240" w:lineRule="exact"/>
              <w:jc w:val="center"/>
              <w:rPr>
                <w:rFonts w:ascii="宋体" w:eastAsia="宋体" w:hAnsi="宋体" w:cs="宋体"/>
                <w:kern w:val="0"/>
                <w:sz w:val="18"/>
                <w:szCs w:val="18"/>
              </w:rPr>
            </w:pPr>
            <w:r w:rsidRPr="004677D6">
              <w:rPr>
                <w:rFonts w:ascii="等线" w:eastAsia="等线" w:hAnsi="等线" w:cs="等线" w:hint="eastAsia"/>
                <w:sz w:val="18"/>
                <w:szCs w:val="18"/>
              </w:rPr>
              <w:t>44.81</w:t>
            </w:r>
          </w:p>
        </w:tc>
        <w:tc>
          <w:tcPr>
            <w:tcW w:w="1118" w:type="dxa"/>
            <w:gridSpan w:val="2"/>
            <w:tcBorders>
              <w:top w:val="nil"/>
              <w:left w:val="nil"/>
              <w:bottom w:val="single" w:sz="4" w:space="0" w:color="auto"/>
              <w:right w:val="single" w:sz="4" w:space="0" w:color="auto"/>
            </w:tcBorders>
          </w:tcPr>
          <w:p w14:paraId="07B19F89" w14:textId="56E3F54C" w:rsidR="00CD0486" w:rsidRPr="00272EA1" w:rsidRDefault="00CD0486" w:rsidP="00CD0486">
            <w:pPr>
              <w:widowControl/>
              <w:spacing w:line="240" w:lineRule="exact"/>
              <w:jc w:val="center"/>
              <w:rPr>
                <w:rFonts w:ascii="宋体" w:eastAsia="宋体" w:hAnsi="宋体" w:cs="宋体"/>
                <w:kern w:val="0"/>
                <w:sz w:val="18"/>
                <w:szCs w:val="18"/>
              </w:rPr>
            </w:pPr>
            <w:r w:rsidRPr="004677D6">
              <w:rPr>
                <w:rFonts w:ascii="等线" w:eastAsia="等线" w:hAnsi="等线" w:cs="等线" w:hint="eastAsia"/>
                <w:sz w:val="18"/>
                <w:szCs w:val="18"/>
              </w:rPr>
              <w:t>44.81</w:t>
            </w:r>
          </w:p>
        </w:tc>
        <w:tc>
          <w:tcPr>
            <w:tcW w:w="1114" w:type="dxa"/>
            <w:gridSpan w:val="2"/>
            <w:tcBorders>
              <w:top w:val="nil"/>
              <w:left w:val="nil"/>
              <w:bottom w:val="single" w:sz="4" w:space="0" w:color="auto"/>
              <w:right w:val="single" w:sz="4" w:space="0" w:color="auto"/>
            </w:tcBorders>
          </w:tcPr>
          <w:p w14:paraId="4F613C23" w14:textId="62814F62" w:rsidR="00CD0486" w:rsidRPr="00272EA1" w:rsidRDefault="00CD0486" w:rsidP="00CD0486">
            <w:pPr>
              <w:widowControl/>
              <w:spacing w:line="240" w:lineRule="exact"/>
              <w:jc w:val="center"/>
              <w:rPr>
                <w:rFonts w:ascii="宋体" w:eastAsia="宋体" w:hAnsi="宋体" w:cs="宋体"/>
                <w:kern w:val="0"/>
                <w:sz w:val="18"/>
                <w:szCs w:val="18"/>
              </w:rPr>
            </w:pPr>
            <w:r w:rsidRPr="004677D6">
              <w:rPr>
                <w:rFonts w:ascii="等线" w:eastAsia="等线" w:hAnsi="等线" w:cs="等线" w:hint="eastAsia"/>
                <w:sz w:val="18"/>
                <w:szCs w:val="18"/>
              </w:rPr>
              <w:t>44.81</w:t>
            </w:r>
          </w:p>
        </w:tc>
        <w:tc>
          <w:tcPr>
            <w:tcW w:w="696" w:type="dxa"/>
            <w:gridSpan w:val="2"/>
            <w:tcBorders>
              <w:top w:val="nil"/>
              <w:left w:val="nil"/>
              <w:bottom w:val="single" w:sz="4" w:space="0" w:color="auto"/>
              <w:right w:val="single" w:sz="4" w:space="0" w:color="auto"/>
            </w:tcBorders>
            <w:vAlign w:val="center"/>
          </w:tcPr>
          <w:p w14:paraId="604CDD0F" w14:textId="77777777" w:rsidR="00CD0486" w:rsidRPr="00272EA1" w:rsidRDefault="00CD0486" w:rsidP="00CD0486">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14:paraId="7FC97A30" w14:textId="7DD8074A" w:rsidR="00CD0486" w:rsidRPr="00272EA1" w:rsidRDefault="00CD0486" w:rsidP="00CD048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6F61794C" w14:textId="2972B0B1" w:rsidR="00CD0486" w:rsidRPr="00272EA1" w:rsidRDefault="00CD0486" w:rsidP="00CD048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CD0486" w:rsidRPr="00272EA1" w14:paraId="1B848C67" w14:textId="77777777" w:rsidTr="00D8205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0FEC7AC" w14:textId="77777777" w:rsidR="00CD0486" w:rsidRPr="00272EA1" w:rsidRDefault="00CD0486" w:rsidP="00CD0486">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93EFB96" w14:textId="77777777" w:rsidR="00CD0486" w:rsidRPr="00272EA1" w:rsidRDefault="00CD0486" w:rsidP="00CD0486">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tcPr>
          <w:p w14:paraId="504664C3" w14:textId="6275854B" w:rsidR="00CD0486" w:rsidRPr="00272EA1" w:rsidRDefault="00CD0486" w:rsidP="00CD0486">
            <w:pPr>
              <w:widowControl/>
              <w:spacing w:line="240" w:lineRule="exact"/>
              <w:jc w:val="center"/>
              <w:rPr>
                <w:rFonts w:ascii="宋体" w:eastAsia="宋体" w:hAnsi="宋体" w:cs="宋体"/>
                <w:kern w:val="0"/>
                <w:sz w:val="18"/>
                <w:szCs w:val="18"/>
              </w:rPr>
            </w:pPr>
            <w:r w:rsidRPr="004677D6">
              <w:rPr>
                <w:rFonts w:ascii="等线" w:eastAsia="等线" w:hAnsi="等线" w:cs="等线" w:hint="eastAsia"/>
                <w:sz w:val="18"/>
                <w:szCs w:val="18"/>
              </w:rPr>
              <w:t>44.81</w:t>
            </w:r>
          </w:p>
        </w:tc>
        <w:tc>
          <w:tcPr>
            <w:tcW w:w="1118" w:type="dxa"/>
            <w:gridSpan w:val="2"/>
            <w:tcBorders>
              <w:top w:val="nil"/>
              <w:left w:val="nil"/>
              <w:bottom w:val="single" w:sz="4" w:space="0" w:color="auto"/>
              <w:right w:val="single" w:sz="4" w:space="0" w:color="auto"/>
            </w:tcBorders>
          </w:tcPr>
          <w:p w14:paraId="37945A51" w14:textId="5AC29FDD" w:rsidR="00CD0486" w:rsidRPr="00272EA1" w:rsidRDefault="00CD0486" w:rsidP="00CD0486">
            <w:pPr>
              <w:widowControl/>
              <w:spacing w:line="240" w:lineRule="exact"/>
              <w:jc w:val="center"/>
              <w:rPr>
                <w:rFonts w:ascii="宋体" w:eastAsia="宋体" w:hAnsi="宋体" w:cs="宋体"/>
                <w:kern w:val="0"/>
                <w:sz w:val="18"/>
                <w:szCs w:val="18"/>
              </w:rPr>
            </w:pPr>
            <w:r w:rsidRPr="004677D6">
              <w:rPr>
                <w:rFonts w:ascii="等线" w:eastAsia="等线" w:hAnsi="等线" w:cs="等线" w:hint="eastAsia"/>
                <w:sz w:val="18"/>
                <w:szCs w:val="18"/>
              </w:rPr>
              <w:t>44.81</w:t>
            </w:r>
          </w:p>
        </w:tc>
        <w:tc>
          <w:tcPr>
            <w:tcW w:w="1114" w:type="dxa"/>
            <w:gridSpan w:val="2"/>
            <w:tcBorders>
              <w:top w:val="nil"/>
              <w:left w:val="nil"/>
              <w:bottom w:val="single" w:sz="4" w:space="0" w:color="auto"/>
              <w:right w:val="single" w:sz="4" w:space="0" w:color="auto"/>
            </w:tcBorders>
          </w:tcPr>
          <w:p w14:paraId="5159A839" w14:textId="4B84FEC1" w:rsidR="00CD0486" w:rsidRPr="00272EA1" w:rsidRDefault="00CD0486" w:rsidP="00CD0486">
            <w:pPr>
              <w:widowControl/>
              <w:spacing w:line="240" w:lineRule="exact"/>
              <w:jc w:val="center"/>
              <w:rPr>
                <w:rFonts w:ascii="宋体" w:eastAsia="宋体" w:hAnsi="宋体" w:cs="宋体"/>
                <w:kern w:val="0"/>
                <w:sz w:val="18"/>
                <w:szCs w:val="18"/>
              </w:rPr>
            </w:pPr>
            <w:r w:rsidRPr="004677D6">
              <w:rPr>
                <w:rFonts w:ascii="等线" w:eastAsia="等线" w:hAnsi="等线" w:cs="等线" w:hint="eastAsia"/>
                <w:sz w:val="18"/>
                <w:szCs w:val="18"/>
              </w:rPr>
              <w:t>44.81</w:t>
            </w:r>
          </w:p>
        </w:tc>
        <w:tc>
          <w:tcPr>
            <w:tcW w:w="696" w:type="dxa"/>
            <w:gridSpan w:val="2"/>
            <w:tcBorders>
              <w:top w:val="nil"/>
              <w:left w:val="nil"/>
              <w:bottom w:val="single" w:sz="4" w:space="0" w:color="auto"/>
              <w:right w:val="single" w:sz="4" w:space="0" w:color="auto"/>
            </w:tcBorders>
            <w:vAlign w:val="center"/>
          </w:tcPr>
          <w:p w14:paraId="77976187" w14:textId="77777777" w:rsidR="00CD0486" w:rsidRPr="00272EA1" w:rsidRDefault="00CD0486" w:rsidP="00CD0486">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05857B8C" w14:textId="3327E25E" w:rsidR="00CD0486" w:rsidRPr="00272EA1" w:rsidRDefault="00CD0486" w:rsidP="00CD048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6CE154F1" w14:textId="77777777" w:rsidR="00CD0486" w:rsidRPr="00272EA1" w:rsidRDefault="00CD0486" w:rsidP="00CD0486">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w:t>
            </w:r>
          </w:p>
        </w:tc>
      </w:tr>
      <w:tr w:rsidR="00B8312C" w:rsidRPr="00272EA1" w14:paraId="6000EFE3" w14:textId="7777777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70AFFCB"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C03E751"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0CCDB65E"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4AD9E081"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2386A316"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7F2B3DE2"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8F1FE77"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6BBDC58"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w:t>
            </w:r>
          </w:p>
        </w:tc>
      </w:tr>
      <w:tr w:rsidR="00B8312C" w:rsidRPr="00272EA1" w14:paraId="11DA34A9" w14:textId="7777777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EFFC217"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4C5B20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3F4C00A0"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1C0CF8B"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3CE6E408"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0C6ED4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A88DB75"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1F581995"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w:t>
            </w:r>
          </w:p>
        </w:tc>
      </w:tr>
      <w:tr w:rsidR="00B8312C" w:rsidRPr="00272EA1" w14:paraId="2D7BD36E" w14:textId="77777777">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7B22EE77"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0623387B"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103A73DE"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实际完成情况</w:t>
            </w:r>
          </w:p>
        </w:tc>
      </w:tr>
      <w:tr w:rsidR="00B8312C" w:rsidRPr="00272EA1" w14:paraId="04854BD4" w14:textId="77777777">
        <w:trPr>
          <w:trHeight w:hRule="exact" w:val="4189"/>
          <w:jc w:val="center"/>
        </w:trPr>
        <w:tc>
          <w:tcPr>
            <w:tcW w:w="578" w:type="dxa"/>
            <w:vMerge/>
            <w:tcBorders>
              <w:top w:val="nil"/>
              <w:left w:val="single" w:sz="4" w:space="0" w:color="auto"/>
              <w:bottom w:val="single" w:sz="4" w:space="0" w:color="auto"/>
              <w:right w:val="single" w:sz="4" w:space="0" w:color="auto"/>
            </w:tcBorders>
            <w:vAlign w:val="center"/>
          </w:tcPr>
          <w:p w14:paraId="026AFD41"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5D82555E"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hAnsi="宋体" w:cs="宋体" w:hint="eastAsia"/>
                <w:sz w:val="20"/>
                <w:szCs w:val="20"/>
              </w:rPr>
              <w:t>认真落实“双减”工作目标中的开好课后服务课程的目标，做让人民满意的教育。加强学生思想政治工作，努力培育和践行社会主义核心价值观，把社会主义核心价值体系融入各学科课堂教学、校园文化、社会实践、学校管理等各个关键环节，着力培养青少年的综合素质。</w:t>
            </w:r>
          </w:p>
        </w:tc>
        <w:tc>
          <w:tcPr>
            <w:tcW w:w="3345" w:type="dxa"/>
            <w:gridSpan w:val="7"/>
            <w:tcBorders>
              <w:top w:val="single" w:sz="4" w:space="0" w:color="auto"/>
              <w:left w:val="nil"/>
              <w:bottom w:val="single" w:sz="4" w:space="0" w:color="auto"/>
              <w:right w:val="single" w:sz="4" w:space="0" w:color="auto"/>
            </w:tcBorders>
            <w:vAlign w:val="center"/>
          </w:tcPr>
          <w:p w14:paraId="6C11DE2D"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sz w:val="20"/>
                <w:szCs w:val="20"/>
              </w:rPr>
              <w:t>按照上级要求，我校做到</w:t>
            </w:r>
            <w:r w:rsidRPr="00272EA1">
              <w:rPr>
                <w:rFonts w:ascii="宋体" w:eastAsia="宋体" w:hAnsi="宋体" w:cs="宋体"/>
                <w:sz w:val="20"/>
                <w:szCs w:val="20"/>
              </w:rPr>
              <w:t>课后服务三个全覆盖，即：覆盖全体义务教育阶段的学生；从周一至周五；每天到17:30。课后服务的主要形式为“综合素质提升”与“课业辅导”相结合。在课后服务中，学校以</w:t>
            </w:r>
            <w:r w:rsidRPr="00272EA1">
              <w:rPr>
                <w:rFonts w:ascii="宋体" w:eastAsia="宋体" w:hAnsi="宋体" w:cs="宋体" w:hint="eastAsia"/>
                <w:sz w:val="20"/>
                <w:szCs w:val="20"/>
              </w:rPr>
              <w:t>北京市科技特色校、北京市青少年篮球、足球特色校、西城区足球、健美操</w:t>
            </w:r>
            <w:r w:rsidRPr="00272EA1">
              <w:rPr>
                <w:rFonts w:ascii="宋体" w:eastAsia="宋体" w:hAnsi="宋体" w:cs="宋体"/>
                <w:sz w:val="20"/>
                <w:szCs w:val="20"/>
              </w:rPr>
              <w:t>传统</w:t>
            </w:r>
            <w:r w:rsidRPr="00272EA1">
              <w:rPr>
                <w:rFonts w:ascii="宋体" w:eastAsia="宋体" w:hAnsi="宋体" w:cs="宋体" w:hint="eastAsia"/>
                <w:sz w:val="20"/>
                <w:szCs w:val="20"/>
              </w:rPr>
              <w:t>校为</w:t>
            </w:r>
            <w:r w:rsidRPr="00272EA1">
              <w:rPr>
                <w:rFonts w:ascii="宋体" w:eastAsia="宋体" w:hAnsi="宋体" w:cs="宋体"/>
                <w:sz w:val="20"/>
                <w:szCs w:val="20"/>
              </w:rPr>
              <w:t>优势基础，为学生们提供了包括艺术、体育、科技、拓展四大类共计</w:t>
            </w:r>
            <w:r w:rsidRPr="00272EA1">
              <w:rPr>
                <w:rFonts w:ascii="宋体" w:eastAsia="宋体" w:hAnsi="宋体" w:cs="宋体" w:hint="eastAsia"/>
                <w:sz w:val="20"/>
                <w:szCs w:val="20"/>
              </w:rPr>
              <w:t>26个</w:t>
            </w:r>
            <w:r w:rsidRPr="00272EA1">
              <w:rPr>
                <w:rFonts w:ascii="宋体" w:eastAsia="宋体" w:hAnsi="宋体" w:cs="宋体"/>
                <w:sz w:val="20"/>
                <w:szCs w:val="20"/>
              </w:rPr>
              <w:t>课程。丰富的课程，</w:t>
            </w:r>
            <w:r w:rsidRPr="00272EA1">
              <w:rPr>
                <w:rFonts w:ascii="宋体" w:eastAsia="宋体" w:hAnsi="宋体" w:cs="宋体" w:hint="eastAsia"/>
                <w:sz w:val="20"/>
                <w:szCs w:val="20"/>
              </w:rPr>
              <w:t>给学生搭设了平台，让学生得以发挥优长，个性发展</w:t>
            </w:r>
            <w:r w:rsidRPr="00272EA1">
              <w:rPr>
                <w:rFonts w:ascii="宋体" w:eastAsia="宋体" w:hAnsi="宋体" w:cs="宋体"/>
                <w:sz w:val="20"/>
                <w:szCs w:val="20"/>
              </w:rPr>
              <w:t>，真正让孩子们体会到学习的快乐。学校向全体家长发放《北京市第十四中学关于课后托管工作安排的通知》</w:t>
            </w:r>
            <w:r w:rsidRPr="00272EA1">
              <w:rPr>
                <w:rFonts w:ascii="宋体" w:eastAsia="宋体" w:hAnsi="宋体" w:cs="宋体" w:hint="eastAsia"/>
                <w:sz w:val="20"/>
                <w:szCs w:val="20"/>
              </w:rPr>
              <w:t>，说明政策和安排，让家长清楚、让学生明白。</w:t>
            </w:r>
          </w:p>
        </w:tc>
      </w:tr>
      <w:tr w:rsidR="00B8312C" w:rsidRPr="00272EA1" w14:paraId="0C60C1E5" w14:textId="77777777">
        <w:trPr>
          <w:trHeight w:hRule="exact" w:val="517"/>
          <w:jc w:val="center"/>
        </w:trPr>
        <w:tc>
          <w:tcPr>
            <w:tcW w:w="578" w:type="dxa"/>
            <w:vMerge w:val="restart"/>
            <w:tcBorders>
              <w:top w:val="nil"/>
              <w:left w:val="single" w:sz="4" w:space="0" w:color="auto"/>
              <w:right w:val="single" w:sz="4" w:space="0" w:color="auto"/>
            </w:tcBorders>
            <w:vAlign w:val="center"/>
          </w:tcPr>
          <w:p w14:paraId="08BAB1A7"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绩</w:t>
            </w:r>
            <w:r w:rsidRPr="00272EA1">
              <w:rPr>
                <w:rFonts w:ascii="宋体" w:eastAsia="宋体" w:hAnsi="宋体" w:cs="宋体" w:hint="eastAsia"/>
                <w:kern w:val="0"/>
                <w:sz w:val="18"/>
                <w:szCs w:val="18"/>
              </w:rPr>
              <w:br/>
              <w:t>效</w:t>
            </w:r>
            <w:r w:rsidRPr="00272EA1">
              <w:rPr>
                <w:rFonts w:ascii="宋体" w:eastAsia="宋体" w:hAnsi="宋体" w:cs="宋体" w:hint="eastAsia"/>
                <w:kern w:val="0"/>
                <w:sz w:val="18"/>
                <w:szCs w:val="18"/>
              </w:rPr>
              <w:br/>
              <w:t>指</w:t>
            </w:r>
            <w:r w:rsidRPr="00272EA1">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7D3DF887"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4D746155"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04C6D15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5A590FA7"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年度</w:t>
            </w:r>
          </w:p>
          <w:p w14:paraId="25BA63D8"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7A9517B4"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实际</w:t>
            </w:r>
          </w:p>
          <w:p w14:paraId="44BB441C"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5F30B96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6B461024"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79E61FD9"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偏差原因分析及改进措施</w:t>
            </w:r>
          </w:p>
        </w:tc>
      </w:tr>
      <w:tr w:rsidR="0055403F" w:rsidRPr="00272EA1" w14:paraId="102ABCF7" w14:textId="77777777" w:rsidTr="00EA4249">
        <w:trPr>
          <w:trHeight w:hRule="exact" w:val="1551"/>
          <w:jc w:val="center"/>
        </w:trPr>
        <w:tc>
          <w:tcPr>
            <w:tcW w:w="578" w:type="dxa"/>
            <w:vMerge/>
            <w:tcBorders>
              <w:left w:val="single" w:sz="4" w:space="0" w:color="auto"/>
              <w:right w:val="single" w:sz="4" w:space="0" w:color="auto"/>
            </w:tcBorders>
            <w:vAlign w:val="center"/>
          </w:tcPr>
          <w:p w14:paraId="76FB1D9E"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1AAC35C7"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14:paraId="5B97E50A"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6D3A90FD" w14:textId="5A1E07E7" w:rsidR="0055403F" w:rsidRPr="00272EA1" w:rsidRDefault="0055403F" w:rsidP="0055403F">
            <w:pPr>
              <w:widowControl/>
              <w:spacing w:line="240" w:lineRule="exact"/>
              <w:jc w:val="left"/>
              <w:rPr>
                <w:rFonts w:ascii="宋体" w:hAnsi="宋体" w:cs="宋体"/>
                <w:kern w:val="0"/>
                <w:sz w:val="18"/>
                <w:szCs w:val="18"/>
              </w:rPr>
            </w:pPr>
            <w:r w:rsidRPr="00272EA1">
              <w:rPr>
                <w:rFonts w:ascii="宋体" w:eastAsia="宋体" w:hAnsi="宋体" w:cs="宋体" w:hint="eastAsia"/>
                <w:kern w:val="0"/>
                <w:sz w:val="18"/>
                <w:szCs w:val="18"/>
              </w:rPr>
              <w:t>指标1：</w:t>
            </w:r>
            <w:r w:rsidRPr="00272EA1">
              <w:rPr>
                <w:rFonts w:ascii="宋体" w:hAnsi="宋体" w:cs="宋体" w:hint="eastAsia"/>
                <w:sz w:val="20"/>
                <w:szCs w:val="20"/>
              </w:rPr>
              <w:t>学生社会实践活动方面，每学期组织一次外出社会实践活动。</w:t>
            </w:r>
          </w:p>
        </w:tc>
        <w:tc>
          <w:tcPr>
            <w:tcW w:w="839" w:type="dxa"/>
            <w:tcBorders>
              <w:top w:val="nil"/>
              <w:left w:val="nil"/>
              <w:bottom w:val="single" w:sz="4" w:space="0" w:color="auto"/>
              <w:right w:val="single" w:sz="4" w:space="0" w:color="auto"/>
            </w:tcBorders>
            <w:vAlign w:val="center"/>
          </w:tcPr>
          <w:p w14:paraId="7AD92A60" w14:textId="13B2CE95" w:rsidR="0055403F" w:rsidRPr="00272EA1" w:rsidRDefault="0055403F" w:rsidP="0055403F">
            <w:pPr>
              <w:jc w:val="center"/>
              <w:rPr>
                <w:rFonts w:ascii="宋体" w:eastAsia="宋体" w:hAnsi="宋体" w:cs="宋体"/>
                <w:sz w:val="18"/>
                <w:szCs w:val="18"/>
              </w:rPr>
            </w:pPr>
            <w:r w:rsidRPr="00272EA1">
              <w:rPr>
                <w:rFonts w:ascii="宋体" w:eastAsia="宋体" w:hAnsi="宋体" w:cs="宋体" w:hint="eastAsia"/>
                <w:sz w:val="18"/>
                <w:szCs w:val="18"/>
              </w:rPr>
              <w:t>每个年级外出实践活动</w:t>
            </w:r>
            <w:r w:rsidRPr="00272EA1">
              <w:rPr>
                <w:rFonts w:ascii="宋体" w:eastAsia="宋体" w:hAnsi="宋体" w:cs="宋体"/>
                <w:sz w:val="18"/>
                <w:szCs w:val="18"/>
              </w:rPr>
              <w:t>2</w:t>
            </w:r>
            <w:r w:rsidRPr="00272EA1">
              <w:rPr>
                <w:rFonts w:ascii="宋体" w:eastAsia="宋体" w:hAnsi="宋体" w:cs="宋体" w:hint="eastAsia"/>
                <w:sz w:val="18"/>
                <w:szCs w:val="18"/>
              </w:rPr>
              <w:t>次</w:t>
            </w:r>
          </w:p>
        </w:tc>
        <w:tc>
          <w:tcPr>
            <w:tcW w:w="837" w:type="dxa"/>
            <w:tcBorders>
              <w:top w:val="nil"/>
              <w:left w:val="nil"/>
              <w:bottom w:val="single" w:sz="4" w:space="0" w:color="auto"/>
              <w:right w:val="single" w:sz="4" w:space="0" w:color="auto"/>
            </w:tcBorders>
            <w:vAlign w:val="center"/>
          </w:tcPr>
          <w:p w14:paraId="783B9770" w14:textId="57E25824" w:rsidR="0055403F" w:rsidRPr="00272EA1" w:rsidRDefault="0055403F" w:rsidP="0055403F">
            <w:pPr>
              <w:jc w:val="left"/>
              <w:rPr>
                <w:rFonts w:ascii="宋体" w:eastAsia="宋体" w:hAnsi="宋体" w:cs="宋体"/>
                <w:sz w:val="18"/>
                <w:szCs w:val="18"/>
              </w:rPr>
            </w:pPr>
            <w:r w:rsidRPr="00272EA1">
              <w:rPr>
                <w:rFonts w:ascii="宋体" w:hAnsi="宋体" w:cs="宋体" w:hint="eastAsia"/>
                <w:sz w:val="18"/>
                <w:szCs w:val="18"/>
              </w:rPr>
              <w:t>完成</w:t>
            </w:r>
          </w:p>
        </w:tc>
        <w:tc>
          <w:tcPr>
            <w:tcW w:w="557" w:type="dxa"/>
            <w:gridSpan w:val="2"/>
            <w:tcBorders>
              <w:top w:val="nil"/>
              <w:left w:val="nil"/>
              <w:bottom w:val="single" w:sz="4" w:space="0" w:color="auto"/>
              <w:right w:val="single" w:sz="4" w:space="0" w:color="auto"/>
            </w:tcBorders>
          </w:tcPr>
          <w:p w14:paraId="212D998D" w14:textId="6A5FD9B7" w:rsidR="0055403F" w:rsidRPr="00272EA1" w:rsidRDefault="0055403F" w:rsidP="0055403F">
            <w:pPr>
              <w:widowControl/>
              <w:spacing w:line="240" w:lineRule="exact"/>
              <w:jc w:val="center"/>
              <w:rPr>
                <w:rFonts w:ascii="宋体" w:eastAsia="宋体" w:hAnsi="宋体" w:cs="宋体"/>
                <w:kern w:val="0"/>
                <w:sz w:val="18"/>
                <w:szCs w:val="18"/>
              </w:rPr>
            </w:pPr>
            <w:r w:rsidRPr="0075433C">
              <w:rPr>
                <w:rFonts w:ascii="宋体" w:eastAsia="宋体" w:hAnsi="宋体" w:cs="宋体"/>
                <w:kern w:val="0"/>
                <w:sz w:val="18"/>
                <w:szCs w:val="18"/>
              </w:rPr>
              <w:t>10</w:t>
            </w:r>
          </w:p>
        </w:tc>
        <w:tc>
          <w:tcPr>
            <w:tcW w:w="557" w:type="dxa"/>
            <w:gridSpan w:val="2"/>
            <w:tcBorders>
              <w:top w:val="nil"/>
              <w:left w:val="nil"/>
              <w:bottom w:val="single" w:sz="4" w:space="0" w:color="auto"/>
              <w:right w:val="single" w:sz="4" w:space="0" w:color="auto"/>
            </w:tcBorders>
          </w:tcPr>
          <w:p w14:paraId="6D68856B" w14:textId="7191B825" w:rsidR="0055403F" w:rsidRPr="00272EA1" w:rsidRDefault="0055403F" w:rsidP="0055403F">
            <w:pPr>
              <w:widowControl/>
              <w:spacing w:line="240" w:lineRule="exact"/>
              <w:jc w:val="center"/>
              <w:rPr>
                <w:rFonts w:ascii="宋体" w:eastAsia="宋体" w:hAnsi="宋体" w:cs="宋体"/>
                <w:kern w:val="0"/>
                <w:sz w:val="18"/>
                <w:szCs w:val="18"/>
              </w:rPr>
            </w:pPr>
            <w:r w:rsidRPr="0075433C">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5DD359D9" w14:textId="77777777" w:rsidR="0055403F" w:rsidRPr="00272EA1" w:rsidRDefault="0055403F" w:rsidP="0055403F">
            <w:pPr>
              <w:widowControl/>
              <w:spacing w:line="240" w:lineRule="exact"/>
              <w:jc w:val="center"/>
              <w:rPr>
                <w:rFonts w:ascii="宋体" w:eastAsia="宋体" w:hAnsi="宋体" w:cs="宋体"/>
                <w:kern w:val="0"/>
                <w:sz w:val="18"/>
                <w:szCs w:val="18"/>
              </w:rPr>
            </w:pPr>
          </w:p>
        </w:tc>
      </w:tr>
      <w:tr w:rsidR="0055403F" w:rsidRPr="00272EA1" w14:paraId="6E959F2C" w14:textId="77777777" w:rsidTr="00EA4249">
        <w:trPr>
          <w:trHeight w:hRule="exact" w:val="2841"/>
          <w:jc w:val="center"/>
        </w:trPr>
        <w:tc>
          <w:tcPr>
            <w:tcW w:w="578" w:type="dxa"/>
            <w:vMerge/>
            <w:tcBorders>
              <w:left w:val="single" w:sz="4" w:space="0" w:color="auto"/>
              <w:right w:val="single" w:sz="4" w:space="0" w:color="auto"/>
            </w:tcBorders>
            <w:vAlign w:val="center"/>
          </w:tcPr>
          <w:p w14:paraId="52A00F1E"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170E55C"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31BF71A"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2E383E1" w14:textId="77777777" w:rsidR="0055403F" w:rsidRPr="00272EA1" w:rsidRDefault="0055403F" w:rsidP="0055403F">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指标2：共开设课后服课程26门，科技类：8门；体育类：6门；艺术类：7门；拓展类：5门</w:t>
            </w:r>
          </w:p>
          <w:p w14:paraId="0D4703A4" w14:textId="77777777" w:rsidR="0055403F" w:rsidRPr="00272EA1" w:rsidRDefault="0055403F" w:rsidP="0055403F">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w:t>
            </w:r>
          </w:p>
          <w:p w14:paraId="78636731" w14:textId="77777777" w:rsidR="0055403F" w:rsidRPr="00272EA1" w:rsidRDefault="0055403F" w:rsidP="0055403F">
            <w:pPr>
              <w:widowControl/>
              <w:spacing w:line="240" w:lineRule="exact"/>
              <w:jc w:val="left"/>
              <w:rPr>
                <w:rFonts w:ascii="宋体" w:eastAsia="宋体" w:hAnsi="宋体" w:cs="宋体"/>
                <w:kern w:val="0"/>
                <w:sz w:val="18"/>
                <w:szCs w:val="18"/>
              </w:rPr>
            </w:pPr>
          </w:p>
        </w:tc>
        <w:tc>
          <w:tcPr>
            <w:tcW w:w="839" w:type="dxa"/>
            <w:tcBorders>
              <w:top w:val="nil"/>
              <w:left w:val="nil"/>
              <w:bottom w:val="single" w:sz="4" w:space="0" w:color="auto"/>
              <w:right w:val="single" w:sz="4" w:space="0" w:color="auto"/>
            </w:tcBorders>
            <w:vAlign w:val="center"/>
          </w:tcPr>
          <w:p w14:paraId="187AC0FC"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共开设26门课</w:t>
            </w:r>
          </w:p>
        </w:tc>
        <w:tc>
          <w:tcPr>
            <w:tcW w:w="837" w:type="dxa"/>
            <w:tcBorders>
              <w:top w:val="nil"/>
              <w:left w:val="nil"/>
              <w:bottom w:val="single" w:sz="4" w:space="0" w:color="auto"/>
              <w:right w:val="single" w:sz="4" w:space="0" w:color="auto"/>
            </w:tcBorders>
            <w:vAlign w:val="center"/>
          </w:tcPr>
          <w:p w14:paraId="384A3287" w14:textId="77777777" w:rsidR="0055403F" w:rsidRPr="00272EA1" w:rsidRDefault="0055403F" w:rsidP="0055403F">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共开设课后服课程26门，科技类：8门；体育类：6门；艺术类：7门；拓展类：5门</w:t>
            </w:r>
          </w:p>
          <w:p w14:paraId="11813A9D"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tcPr>
          <w:p w14:paraId="25B25D26" w14:textId="23B17DA9" w:rsidR="0055403F" w:rsidRPr="00272EA1" w:rsidRDefault="0055403F" w:rsidP="0055403F">
            <w:pPr>
              <w:widowControl/>
              <w:spacing w:line="240" w:lineRule="exact"/>
              <w:jc w:val="center"/>
              <w:rPr>
                <w:rFonts w:ascii="宋体" w:eastAsia="宋体" w:hAnsi="宋体" w:cs="宋体"/>
                <w:kern w:val="0"/>
                <w:sz w:val="18"/>
                <w:szCs w:val="18"/>
              </w:rPr>
            </w:pPr>
            <w:r w:rsidRPr="0075433C">
              <w:rPr>
                <w:rFonts w:ascii="宋体" w:eastAsia="宋体" w:hAnsi="宋体" w:cs="宋体"/>
                <w:kern w:val="0"/>
                <w:sz w:val="18"/>
                <w:szCs w:val="18"/>
              </w:rPr>
              <w:t>10</w:t>
            </w:r>
          </w:p>
        </w:tc>
        <w:tc>
          <w:tcPr>
            <w:tcW w:w="557" w:type="dxa"/>
            <w:gridSpan w:val="2"/>
            <w:tcBorders>
              <w:top w:val="nil"/>
              <w:left w:val="nil"/>
              <w:bottom w:val="single" w:sz="4" w:space="0" w:color="auto"/>
              <w:right w:val="single" w:sz="4" w:space="0" w:color="auto"/>
            </w:tcBorders>
          </w:tcPr>
          <w:p w14:paraId="46AC328D" w14:textId="3689A7EF" w:rsidR="0055403F" w:rsidRPr="00272EA1" w:rsidRDefault="0055403F" w:rsidP="0055403F">
            <w:pPr>
              <w:widowControl/>
              <w:spacing w:line="240" w:lineRule="exact"/>
              <w:jc w:val="center"/>
              <w:rPr>
                <w:rFonts w:ascii="宋体" w:eastAsia="宋体" w:hAnsi="宋体" w:cs="宋体"/>
                <w:kern w:val="0"/>
                <w:sz w:val="18"/>
                <w:szCs w:val="18"/>
              </w:rPr>
            </w:pPr>
            <w:r w:rsidRPr="0075433C">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571C2A75" w14:textId="77777777" w:rsidR="0055403F" w:rsidRPr="00272EA1" w:rsidRDefault="0055403F" w:rsidP="0055403F">
            <w:pPr>
              <w:widowControl/>
              <w:spacing w:line="240" w:lineRule="exact"/>
              <w:jc w:val="center"/>
              <w:rPr>
                <w:rFonts w:ascii="宋体" w:eastAsia="宋体" w:hAnsi="宋体" w:cs="宋体"/>
                <w:kern w:val="0"/>
                <w:sz w:val="18"/>
                <w:szCs w:val="18"/>
              </w:rPr>
            </w:pPr>
          </w:p>
        </w:tc>
      </w:tr>
      <w:tr w:rsidR="00B8312C" w:rsidRPr="00272EA1" w14:paraId="002219FE" w14:textId="77777777">
        <w:trPr>
          <w:trHeight w:hRule="exact" w:val="291"/>
          <w:jc w:val="center"/>
        </w:trPr>
        <w:tc>
          <w:tcPr>
            <w:tcW w:w="578" w:type="dxa"/>
            <w:vMerge/>
            <w:tcBorders>
              <w:left w:val="single" w:sz="4" w:space="0" w:color="auto"/>
              <w:right w:val="single" w:sz="4" w:space="0" w:color="auto"/>
            </w:tcBorders>
            <w:vAlign w:val="center"/>
          </w:tcPr>
          <w:p w14:paraId="7D083E90"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0550396"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8777347"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98E1FD8" w14:textId="5A41910B" w:rsidR="00B8312C" w:rsidRPr="00B93E81" w:rsidRDefault="00B8312C" w:rsidP="00B8312C">
            <w:pPr>
              <w:widowControl/>
              <w:spacing w:line="240" w:lineRule="exact"/>
              <w:jc w:val="left"/>
              <w:rPr>
                <w:rFonts w:ascii="宋体" w:eastAsia="宋体" w:hAnsi="宋体" w:cs="宋体"/>
                <w:kern w:val="0"/>
                <w:sz w:val="18"/>
                <w:szCs w:val="18"/>
              </w:rPr>
            </w:pPr>
          </w:p>
        </w:tc>
        <w:tc>
          <w:tcPr>
            <w:tcW w:w="839" w:type="dxa"/>
            <w:tcBorders>
              <w:top w:val="nil"/>
              <w:left w:val="nil"/>
              <w:bottom w:val="single" w:sz="4" w:space="0" w:color="auto"/>
              <w:right w:val="single" w:sz="4" w:space="0" w:color="auto"/>
            </w:tcBorders>
            <w:vAlign w:val="center"/>
          </w:tcPr>
          <w:p w14:paraId="1C686C06"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D04F1C0"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1BB4F34"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9DA72DB"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C7503DE"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590FCF16" w14:textId="77777777">
        <w:trPr>
          <w:trHeight w:hRule="exact" w:val="2676"/>
          <w:jc w:val="center"/>
        </w:trPr>
        <w:tc>
          <w:tcPr>
            <w:tcW w:w="578" w:type="dxa"/>
            <w:vMerge/>
            <w:tcBorders>
              <w:left w:val="single" w:sz="4" w:space="0" w:color="auto"/>
              <w:right w:val="single" w:sz="4" w:space="0" w:color="auto"/>
            </w:tcBorders>
            <w:vAlign w:val="center"/>
          </w:tcPr>
          <w:p w14:paraId="374BDD8C"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7F0725"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842030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277A6B93"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学校全年度的社会实践活动是社会主义核心价值体系教育的生动形式，也是学生良好思想道德品质形成的重要环节。达到开阔学生视野，增长知识，体验感受，培养学生的社会责任感、创新精神和实践能力，取得了较理想的育人效果。</w:t>
            </w:r>
          </w:p>
        </w:tc>
        <w:tc>
          <w:tcPr>
            <w:tcW w:w="839" w:type="dxa"/>
            <w:tcBorders>
              <w:top w:val="nil"/>
              <w:left w:val="nil"/>
              <w:bottom w:val="single" w:sz="4" w:space="0" w:color="auto"/>
              <w:right w:val="single" w:sz="4" w:space="0" w:color="auto"/>
            </w:tcBorders>
            <w:vAlign w:val="center"/>
          </w:tcPr>
          <w:p w14:paraId="1E7DA5F2" w14:textId="69E484D8"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hAnsi="宋体" w:cs="宋体" w:hint="eastAsia"/>
                <w:sz w:val="20"/>
                <w:szCs w:val="20"/>
              </w:rPr>
              <w:t>全校学生参与</w:t>
            </w:r>
          </w:p>
        </w:tc>
        <w:tc>
          <w:tcPr>
            <w:tcW w:w="837" w:type="dxa"/>
            <w:tcBorders>
              <w:top w:val="nil"/>
              <w:left w:val="nil"/>
              <w:bottom w:val="single" w:sz="4" w:space="0" w:color="auto"/>
              <w:right w:val="single" w:sz="4" w:space="0" w:color="auto"/>
            </w:tcBorders>
            <w:vAlign w:val="center"/>
          </w:tcPr>
          <w:p w14:paraId="5553E996" w14:textId="77777777" w:rsidR="00B8312C" w:rsidRPr="00272EA1" w:rsidRDefault="00B8312C" w:rsidP="00B8312C">
            <w:pPr>
              <w:jc w:val="left"/>
              <w:rPr>
                <w:rFonts w:ascii="宋体" w:hAnsi="宋体" w:cs="宋体"/>
                <w:sz w:val="20"/>
                <w:szCs w:val="20"/>
              </w:rPr>
            </w:pPr>
            <w:r w:rsidRPr="00272EA1">
              <w:rPr>
                <w:rFonts w:ascii="宋体" w:hAnsi="宋体" w:cs="宋体" w:hint="eastAsia"/>
                <w:sz w:val="20"/>
                <w:szCs w:val="20"/>
              </w:rPr>
              <w:t>按计划组织、</w:t>
            </w:r>
          </w:p>
          <w:p w14:paraId="0F3513EF"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hAnsi="宋体" w:cs="宋体" w:hint="eastAsia"/>
                <w:sz w:val="20"/>
                <w:szCs w:val="20"/>
              </w:rPr>
              <w:t>全校学生参与</w:t>
            </w:r>
          </w:p>
        </w:tc>
        <w:tc>
          <w:tcPr>
            <w:tcW w:w="557" w:type="dxa"/>
            <w:gridSpan w:val="2"/>
            <w:tcBorders>
              <w:top w:val="nil"/>
              <w:left w:val="nil"/>
              <w:bottom w:val="single" w:sz="4" w:space="0" w:color="auto"/>
              <w:right w:val="single" w:sz="4" w:space="0" w:color="auto"/>
            </w:tcBorders>
            <w:vAlign w:val="center"/>
          </w:tcPr>
          <w:p w14:paraId="024A75A5" w14:textId="7A50F9CD" w:rsidR="00B8312C" w:rsidRPr="00272EA1" w:rsidRDefault="00CD0486"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557" w:type="dxa"/>
            <w:gridSpan w:val="2"/>
            <w:tcBorders>
              <w:top w:val="nil"/>
              <w:left w:val="nil"/>
              <w:bottom w:val="single" w:sz="4" w:space="0" w:color="auto"/>
              <w:right w:val="single" w:sz="4" w:space="0" w:color="auto"/>
            </w:tcBorders>
            <w:vAlign w:val="center"/>
          </w:tcPr>
          <w:p w14:paraId="7D8FE8CB" w14:textId="13B9B51D" w:rsidR="00B8312C" w:rsidRPr="00272EA1" w:rsidRDefault="00CD0486"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14E2BA3F"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3C6A2E3B" w14:textId="77777777">
        <w:trPr>
          <w:trHeight w:hRule="exact" w:val="8571"/>
          <w:jc w:val="center"/>
        </w:trPr>
        <w:tc>
          <w:tcPr>
            <w:tcW w:w="578" w:type="dxa"/>
            <w:vMerge/>
            <w:tcBorders>
              <w:left w:val="single" w:sz="4" w:space="0" w:color="auto"/>
              <w:right w:val="single" w:sz="4" w:space="0" w:color="auto"/>
            </w:tcBorders>
            <w:vAlign w:val="center"/>
          </w:tcPr>
          <w:p w14:paraId="4E8874C7"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3F4E4CF"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4FAD654"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5FD3B64"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指标2：课后服务课程：</w:t>
            </w:r>
          </w:p>
          <w:p w14:paraId="3EDC543A"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1.保证学生自愿选择。</w:t>
            </w:r>
          </w:p>
          <w:p w14:paraId="25981A4D"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2.引进优秀的博物馆、校外培训机构、社会优秀的专业老师上课。</w:t>
            </w:r>
          </w:p>
          <w:p w14:paraId="5735BEA8"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3.利用问卷调查监控教师的开课质量。</w:t>
            </w:r>
          </w:p>
          <w:p w14:paraId="43E02632"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4.重点课程由我校老师担任助教。</w:t>
            </w:r>
          </w:p>
        </w:tc>
        <w:tc>
          <w:tcPr>
            <w:tcW w:w="839" w:type="dxa"/>
            <w:tcBorders>
              <w:top w:val="nil"/>
              <w:left w:val="nil"/>
              <w:bottom w:val="single" w:sz="4" w:space="0" w:color="auto"/>
              <w:right w:val="single" w:sz="4" w:space="0" w:color="auto"/>
            </w:tcBorders>
            <w:vAlign w:val="center"/>
          </w:tcPr>
          <w:p w14:paraId="09262CF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hAnsi="宋体" w:cs="宋体" w:hint="eastAsia"/>
                <w:sz w:val="20"/>
                <w:szCs w:val="20"/>
              </w:rPr>
              <w:t>引进近26位优秀校外专业教师授课</w:t>
            </w:r>
          </w:p>
        </w:tc>
        <w:tc>
          <w:tcPr>
            <w:tcW w:w="837" w:type="dxa"/>
            <w:tcBorders>
              <w:top w:val="nil"/>
              <w:left w:val="nil"/>
              <w:bottom w:val="single" w:sz="4" w:space="0" w:color="auto"/>
              <w:right w:val="single" w:sz="4" w:space="0" w:color="auto"/>
            </w:tcBorders>
            <w:vAlign w:val="center"/>
          </w:tcPr>
          <w:p w14:paraId="18981A03"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hAnsi="宋体" w:cs="宋体" w:hint="eastAsia"/>
                <w:sz w:val="20"/>
                <w:szCs w:val="20"/>
              </w:rPr>
              <w:t>积极引进专业素质高、认真敬业的校外老师给予学生专业指导、提升素质。学校特色课程采用项目制管理方式，即由我校教师担任管理职责、校外专业教师负责专业把关，各司其职，助力学生的专业成长，发挥学生的不同优长。</w:t>
            </w:r>
          </w:p>
        </w:tc>
        <w:tc>
          <w:tcPr>
            <w:tcW w:w="557" w:type="dxa"/>
            <w:gridSpan w:val="2"/>
            <w:tcBorders>
              <w:top w:val="nil"/>
              <w:left w:val="nil"/>
              <w:bottom w:val="single" w:sz="4" w:space="0" w:color="auto"/>
              <w:right w:val="single" w:sz="4" w:space="0" w:color="auto"/>
            </w:tcBorders>
            <w:vAlign w:val="center"/>
          </w:tcPr>
          <w:p w14:paraId="1E2A987E" w14:textId="46059396" w:rsidR="00B8312C" w:rsidRPr="00272EA1" w:rsidRDefault="00CD0486"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557" w:type="dxa"/>
            <w:gridSpan w:val="2"/>
            <w:tcBorders>
              <w:top w:val="nil"/>
              <w:left w:val="nil"/>
              <w:bottom w:val="single" w:sz="4" w:space="0" w:color="auto"/>
              <w:right w:val="single" w:sz="4" w:space="0" w:color="auto"/>
            </w:tcBorders>
            <w:vAlign w:val="center"/>
          </w:tcPr>
          <w:p w14:paraId="6328E47A" w14:textId="696C2848" w:rsidR="00B8312C" w:rsidRPr="00272EA1" w:rsidRDefault="00CD0486"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32D1F9D5"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12A0B2D3" w14:textId="77777777">
        <w:trPr>
          <w:trHeight w:hRule="exact" w:val="291"/>
          <w:jc w:val="center"/>
        </w:trPr>
        <w:tc>
          <w:tcPr>
            <w:tcW w:w="578" w:type="dxa"/>
            <w:vMerge/>
            <w:tcBorders>
              <w:left w:val="single" w:sz="4" w:space="0" w:color="auto"/>
              <w:right w:val="single" w:sz="4" w:space="0" w:color="auto"/>
            </w:tcBorders>
            <w:vAlign w:val="center"/>
          </w:tcPr>
          <w:p w14:paraId="507C5CB5"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DFD6C56"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E31FE41"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EF3C361"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589B29D1"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3A01F00"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0D2284E"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96101FD"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99635F3"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66DB405C" w14:textId="77777777">
        <w:trPr>
          <w:trHeight w:hRule="exact" w:val="2106"/>
          <w:jc w:val="center"/>
        </w:trPr>
        <w:tc>
          <w:tcPr>
            <w:tcW w:w="578" w:type="dxa"/>
            <w:vMerge/>
            <w:tcBorders>
              <w:left w:val="single" w:sz="4" w:space="0" w:color="auto"/>
              <w:right w:val="single" w:sz="4" w:space="0" w:color="auto"/>
            </w:tcBorders>
            <w:vAlign w:val="center"/>
          </w:tcPr>
          <w:p w14:paraId="39F912C2"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351689B"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0526CAC5"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3C3D8D7B"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指标1：每学期开学学生选课、上课</w:t>
            </w:r>
          </w:p>
        </w:tc>
        <w:tc>
          <w:tcPr>
            <w:tcW w:w="839" w:type="dxa"/>
            <w:tcBorders>
              <w:top w:val="nil"/>
              <w:left w:val="nil"/>
              <w:bottom w:val="single" w:sz="4" w:space="0" w:color="auto"/>
              <w:right w:val="single" w:sz="4" w:space="0" w:color="auto"/>
            </w:tcBorders>
            <w:vAlign w:val="center"/>
          </w:tcPr>
          <w:p w14:paraId="20697E14" w14:textId="77777777" w:rsidR="00B8312C" w:rsidRPr="00272EA1" w:rsidRDefault="00B8312C" w:rsidP="00B8312C">
            <w:pPr>
              <w:jc w:val="center"/>
              <w:rPr>
                <w:rFonts w:ascii="宋体" w:hAnsi="宋体" w:cs="宋体"/>
                <w:sz w:val="20"/>
                <w:szCs w:val="20"/>
              </w:rPr>
            </w:pPr>
            <w:r w:rsidRPr="00272EA1">
              <w:rPr>
                <w:rFonts w:ascii="宋体" w:hAnsi="宋体" w:cs="宋体" w:hint="eastAsia"/>
                <w:sz w:val="20"/>
                <w:szCs w:val="20"/>
              </w:rPr>
              <w:t>按照计划进度完成</w:t>
            </w:r>
          </w:p>
        </w:tc>
        <w:tc>
          <w:tcPr>
            <w:tcW w:w="837" w:type="dxa"/>
            <w:tcBorders>
              <w:top w:val="nil"/>
              <w:left w:val="nil"/>
              <w:bottom w:val="single" w:sz="4" w:space="0" w:color="auto"/>
              <w:right w:val="single" w:sz="4" w:space="0" w:color="auto"/>
            </w:tcBorders>
            <w:vAlign w:val="center"/>
          </w:tcPr>
          <w:p w14:paraId="0A16894E" w14:textId="77777777" w:rsidR="00B8312C" w:rsidRPr="00272EA1" w:rsidRDefault="00B8312C" w:rsidP="00B8312C">
            <w:pPr>
              <w:jc w:val="left"/>
              <w:rPr>
                <w:rFonts w:ascii="宋体" w:eastAsia="宋体" w:hAnsi="宋体" w:cs="宋体"/>
                <w:sz w:val="20"/>
                <w:szCs w:val="20"/>
              </w:rPr>
            </w:pPr>
            <w:r w:rsidRPr="00272EA1">
              <w:rPr>
                <w:rFonts w:ascii="宋体" w:hAnsi="宋体" w:cs="宋体" w:hint="eastAsia"/>
                <w:sz w:val="20"/>
                <w:szCs w:val="20"/>
              </w:rPr>
              <w:t>按计划推进</w:t>
            </w:r>
          </w:p>
        </w:tc>
        <w:tc>
          <w:tcPr>
            <w:tcW w:w="557" w:type="dxa"/>
            <w:gridSpan w:val="2"/>
            <w:tcBorders>
              <w:top w:val="nil"/>
              <w:left w:val="nil"/>
              <w:bottom w:val="single" w:sz="4" w:space="0" w:color="auto"/>
              <w:right w:val="single" w:sz="4" w:space="0" w:color="auto"/>
            </w:tcBorders>
            <w:vAlign w:val="center"/>
          </w:tcPr>
          <w:p w14:paraId="1D9E261E" w14:textId="41102530" w:rsidR="00B8312C" w:rsidRPr="00272EA1" w:rsidRDefault="0055403F"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572909E4" w14:textId="06D74347" w:rsidR="00B8312C" w:rsidRPr="00272EA1" w:rsidRDefault="0055403F"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5C6D441F"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33032BE2" w14:textId="77777777">
        <w:trPr>
          <w:trHeight w:hRule="exact" w:val="996"/>
          <w:jc w:val="center"/>
        </w:trPr>
        <w:tc>
          <w:tcPr>
            <w:tcW w:w="578" w:type="dxa"/>
            <w:vMerge/>
            <w:tcBorders>
              <w:left w:val="single" w:sz="4" w:space="0" w:color="auto"/>
              <w:right w:val="single" w:sz="4" w:space="0" w:color="auto"/>
            </w:tcBorders>
            <w:vAlign w:val="center"/>
          </w:tcPr>
          <w:p w14:paraId="77D07772"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3834694"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2E37607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1D7CF174"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w:t>
            </w:r>
            <w:r w:rsidRPr="00272EA1">
              <w:rPr>
                <w:rFonts w:ascii="宋体" w:hAnsi="宋体" w:cs="宋体" w:hint="eastAsia"/>
                <w:sz w:val="20"/>
                <w:szCs w:val="20"/>
              </w:rPr>
              <w:t>严格按照区级下拨经费执行</w:t>
            </w:r>
          </w:p>
        </w:tc>
        <w:tc>
          <w:tcPr>
            <w:tcW w:w="839" w:type="dxa"/>
            <w:tcBorders>
              <w:top w:val="nil"/>
              <w:left w:val="nil"/>
              <w:bottom w:val="single" w:sz="4" w:space="0" w:color="auto"/>
              <w:right w:val="single" w:sz="4" w:space="0" w:color="auto"/>
            </w:tcBorders>
            <w:vAlign w:val="center"/>
          </w:tcPr>
          <w:p w14:paraId="5D47AD68"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1D44673"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hAnsi="宋体" w:cs="宋体" w:hint="eastAsia"/>
                <w:sz w:val="20"/>
                <w:szCs w:val="20"/>
              </w:rPr>
              <w:t>严格按照上级要求执行</w:t>
            </w:r>
          </w:p>
        </w:tc>
        <w:tc>
          <w:tcPr>
            <w:tcW w:w="557" w:type="dxa"/>
            <w:gridSpan w:val="2"/>
            <w:tcBorders>
              <w:top w:val="nil"/>
              <w:left w:val="nil"/>
              <w:bottom w:val="single" w:sz="4" w:space="0" w:color="auto"/>
              <w:right w:val="single" w:sz="4" w:space="0" w:color="auto"/>
            </w:tcBorders>
            <w:vAlign w:val="center"/>
          </w:tcPr>
          <w:p w14:paraId="679F712F" w14:textId="34CABE26" w:rsidR="00B8312C" w:rsidRPr="00272EA1" w:rsidRDefault="0055403F"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6AC5F5E2" w14:textId="14807E0C" w:rsidR="00B8312C" w:rsidRPr="00272EA1" w:rsidRDefault="0055403F"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4776C8D3"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4CF9A5E3" w14:textId="77777777">
        <w:trPr>
          <w:trHeight w:hRule="exact" w:val="291"/>
          <w:jc w:val="center"/>
        </w:trPr>
        <w:tc>
          <w:tcPr>
            <w:tcW w:w="578" w:type="dxa"/>
            <w:vMerge/>
            <w:tcBorders>
              <w:left w:val="single" w:sz="4" w:space="0" w:color="auto"/>
              <w:right w:val="single" w:sz="4" w:space="0" w:color="auto"/>
            </w:tcBorders>
            <w:vAlign w:val="center"/>
          </w:tcPr>
          <w:p w14:paraId="798B72EC"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75C4BB0C"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14:paraId="1748AA2E"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经济效益</w:t>
            </w:r>
          </w:p>
          <w:p w14:paraId="59B57310"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210C0A2D"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w:t>
            </w:r>
          </w:p>
        </w:tc>
        <w:tc>
          <w:tcPr>
            <w:tcW w:w="839" w:type="dxa"/>
            <w:tcBorders>
              <w:top w:val="nil"/>
              <w:left w:val="nil"/>
              <w:bottom w:val="single" w:sz="4" w:space="0" w:color="auto"/>
              <w:right w:val="single" w:sz="4" w:space="0" w:color="auto"/>
            </w:tcBorders>
            <w:vAlign w:val="center"/>
          </w:tcPr>
          <w:p w14:paraId="65EF2042"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1B581DC"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B438E64"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9BA7861"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1A90A38"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45162D95" w14:textId="77777777">
        <w:trPr>
          <w:trHeight w:hRule="exact" w:val="6411"/>
          <w:jc w:val="center"/>
        </w:trPr>
        <w:tc>
          <w:tcPr>
            <w:tcW w:w="578" w:type="dxa"/>
            <w:vMerge/>
            <w:tcBorders>
              <w:left w:val="single" w:sz="4" w:space="0" w:color="auto"/>
              <w:right w:val="single" w:sz="4" w:space="0" w:color="auto"/>
            </w:tcBorders>
            <w:vAlign w:val="center"/>
          </w:tcPr>
          <w:p w14:paraId="5E2CECF1"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C8AB064"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6F9DDA2C"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社会效益</w:t>
            </w:r>
          </w:p>
          <w:p w14:paraId="15C7AEEA"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288E1443"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学校社会实践活动是社会主义核心价值体系教育的生动形式，也是学生良好思想道德品质形成的重要环节。我校创造条件，搭建平台，着力培养学生的社会责任感、创新精神和实践能力，取得了较理想的育人效果。根据各学段学生身心特点，真正实现德育活动的教育价值与功能。做好社会实践活动，在活动中提升学生的综合素质。</w:t>
            </w:r>
          </w:p>
        </w:tc>
        <w:tc>
          <w:tcPr>
            <w:tcW w:w="839" w:type="dxa"/>
            <w:tcBorders>
              <w:top w:val="nil"/>
              <w:left w:val="nil"/>
              <w:bottom w:val="single" w:sz="4" w:space="0" w:color="auto"/>
              <w:right w:val="single" w:sz="4" w:space="0" w:color="auto"/>
            </w:tcBorders>
            <w:vAlign w:val="center"/>
          </w:tcPr>
          <w:p w14:paraId="6DAC0C3A"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C5E0E9E"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hAnsi="宋体" w:cs="宋体" w:hint="eastAsia"/>
                <w:sz w:val="20"/>
                <w:szCs w:val="20"/>
              </w:rPr>
              <w:t>根据各学段学生身心特点，精心策划实践活动，让学生在活动中体验、在体验中感悟、在感悟中成长，真正实现活动的教育价值与育人功能，为党育人，为国育才。</w:t>
            </w:r>
          </w:p>
        </w:tc>
        <w:tc>
          <w:tcPr>
            <w:tcW w:w="557" w:type="dxa"/>
            <w:gridSpan w:val="2"/>
            <w:tcBorders>
              <w:top w:val="nil"/>
              <w:left w:val="nil"/>
              <w:bottom w:val="single" w:sz="4" w:space="0" w:color="auto"/>
              <w:right w:val="single" w:sz="4" w:space="0" w:color="auto"/>
            </w:tcBorders>
            <w:vAlign w:val="center"/>
          </w:tcPr>
          <w:p w14:paraId="3F63C5D9" w14:textId="5262DD8D" w:rsidR="00B8312C" w:rsidRPr="00272EA1" w:rsidRDefault="00CD0486"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15</w:t>
            </w:r>
          </w:p>
        </w:tc>
        <w:tc>
          <w:tcPr>
            <w:tcW w:w="557" w:type="dxa"/>
            <w:gridSpan w:val="2"/>
            <w:tcBorders>
              <w:top w:val="nil"/>
              <w:left w:val="nil"/>
              <w:bottom w:val="single" w:sz="4" w:space="0" w:color="auto"/>
              <w:right w:val="single" w:sz="4" w:space="0" w:color="auto"/>
            </w:tcBorders>
            <w:vAlign w:val="center"/>
          </w:tcPr>
          <w:p w14:paraId="71A9F8CF" w14:textId="22B49583" w:rsidR="00B8312C" w:rsidRPr="00272EA1" w:rsidRDefault="00CD0486" w:rsidP="00B8312C">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15</w:t>
            </w:r>
          </w:p>
        </w:tc>
        <w:tc>
          <w:tcPr>
            <w:tcW w:w="1394" w:type="dxa"/>
            <w:gridSpan w:val="2"/>
            <w:tcBorders>
              <w:top w:val="single" w:sz="4" w:space="0" w:color="auto"/>
              <w:left w:val="nil"/>
              <w:bottom w:val="single" w:sz="4" w:space="0" w:color="auto"/>
              <w:right w:val="single" w:sz="4" w:space="0" w:color="auto"/>
            </w:tcBorders>
            <w:vAlign w:val="center"/>
          </w:tcPr>
          <w:p w14:paraId="20BB1B61"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B8312C" w:rsidRPr="00272EA1" w14:paraId="62FB3E93" w14:textId="77777777">
        <w:trPr>
          <w:trHeight w:hRule="exact" w:val="291"/>
          <w:jc w:val="center"/>
        </w:trPr>
        <w:tc>
          <w:tcPr>
            <w:tcW w:w="578" w:type="dxa"/>
            <w:vMerge/>
            <w:tcBorders>
              <w:left w:val="single" w:sz="4" w:space="0" w:color="auto"/>
              <w:right w:val="single" w:sz="4" w:space="0" w:color="auto"/>
            </w:tcBorders>
            <w:vAlign w:val="center"/>
          </w:tcPr>
          <w:p w14:paraId="276A4B70"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3DCC0C9"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36DCA23B"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生态效益</w:t>
            </w:r>
          </w:p>
          <w:p w14:paraId="494888A6" w14:textId="77777777" w:rsidR="00B8312C" w:rsidRPr="00272EA1" w:rsidRDefault="00B8312C" w:rsidP="00B8312C">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7EAF32A0" w14:textId="77777777" w:rsidR="00B8312C" w:rsidRPr="00272EA1" w:rsidRDefault="00B8312C" w:rsidP="00B8312C">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w:t>
            </w:r>
          </w:p>
        </w:tc>
        <w:tc>
          <w:tcPr>
            <w:tcW w:w="839" w:type="dxa"/>
            <w:tcBorders>
              <w:top w:val="nil"/>
              <w:left w:val="nil"/>
              <w:bottom w:val="single" w:sz="4" w:space="0" w:color="auto"/>
              <w:right w:val="single" w:sz="4" w:space="0" w:color="auto"/>
            </w:tcBorders>
            <w:vAlign w:val="center"/>
          </w:tcPr>
          <w:p w14:paraId="22361AAA"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0A9AD06"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85F7AAC"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1F1FADD" w14:textId="77777777" w:rsidR="00B8312C" w:rsidRPr="00272EA1" w:rsidRDefault="00B8312C" w:rsidP="00B8312C">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B31DD15" w14:textId="77777777" w:rsidR="00B8312C" w:rsidRPr="00272EA1" w:rsidRDefault="00B8312C" w:rsidP="00B8312C">
            <w:pPr>
              <w:widowControl/>
              <w:spacing w:line="240" w:lineRule="exact"/>
              <w:jc w:val="center"/>
              <w:rPr>
                <w:rFonts w:ascii="宋体" w:eastAsia="宋体" w:hAnsi="宋体" w:cs="宋体"/>
                <w:kern w:val="0"/>
                <w:sz w:val="18"/>
                <w:szCs w:val="18"/>
              </w:rPr>
            </w:pPr>
          </w:p>
        </w:tc>
      </w:tr>
      <w:tr w:rsidR="0055403F" w:rsidRPr="00272EA1" w14:paraId="66F2A3F0" w14:textId="77777777" w:rsidTr="0055403F">
        <w:trPr>
          <w:trHeight w:hRule="exact" w:val="1088"/>
          <w:jc w:val="center"/>
        </w:trPr>
        <w:tc>
          <w:tcPr>
            <w:tcW w:w="578" w:type="dxa"/>
            <w:vMerge/>
            <w:tcBorders>
              <w:left w:val="single" w:sz="4" w:space="0" w:color="auto"/>
              <w:right w:val="single" w:sz="4" w:space="0" w:color="auto"/>
            </w:tcBorders>
            <w:vAlign w:val="center"/>
          </w:tcPr>
          <w:p w14:paraId="3DD92E21"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FCB9037"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4F685ADB"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22B293DC" w14:textId="77777777" w:rsidR="0055403F" w:rsidRDefault="0055403F" w:rsidP="0055403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指标1：该项目对学生的社会实践具有显注的可持续性作用，受到学生家长的一致好评</w:t>
            </w:r>
          </w:p>
          <w:p w14:paraId="71726B55" w14:textId="61DAD1E1" w:rsidR="0055403F" w:rsidRPr="00272EA1" w:rsidRDefault="0055403F" w:rsidP="0055403F">
            <w:pPr>
              <w:widowControl/>
              <w:spacing w:line="240" w:lineRule="exact"/>
              <w:jc w:val="left"/>
              <w:rPr>
                <w:rFonts w:ascii="宋体" w:eastAsia="宋体" w:hAnsi="宋体" w:cs="宋体"/>
                <w:kern w:val="0"/>
                <w:sz w:val="18"/>
                <w:szCs w:val="18"/>
              </w:rPr>
            </w:pPr>
          </w:p>
        </w:tc>
        <w:tc>
          <w:tcPr>
            <w:tcW w:w="839" w:type="dxa"/>
            <w:tcBorders>
              <w:top w:val="nil"/>
              <w:left w:val="nil"/>
              <w:bottom w:val="single" w:sz="4" w:space="0" w:color="auto"/>
              <w:right w:val="single" w:sz="4" w:space="0" w:color="auto"/>
            </w:tcBorders>
            <w:vAlign w:val="center"/>
          </w:tcPr>
          <w:p w14:paraId="4D8C8BAC" w14:textId="370B075D" w:rsidR="0055403F" w:rsidRPr="00272EA1" w:rsidRDefault="0055403F" w:rsidP="0055403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837" w:type="dxa"/>
            <w:tcBorders>
              <w:top w:val="nil"/>
              <w:left w:val="nil"/>
              <w:bottom w:val="single" w:sz="4" w:space="0" w:color="auto"/>
              <w:right w:val="single" w:sz="4" w:space="0" w:color="auto"/>
            </w:tcBorders>
            <w:vAlign w:val="center"/>
          </w:tcPr>
          <w:p w14:paraId="23D71FA0" w14:textId="68164590" w:rsidR="0055403F" w:rsidRPr="00272EA1" w:rsidRDefault="0055403F" w:rsidP="0055403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14:paraId="0EE5044F" w14:textId="69ED087F" w:rsidR="0055403F" w:rsidRPr="00272EA1" w:rsidRDefault="00CD0486" w:rsidP="0055403F">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15</w:t>
            </w:r>
          </w:p>
        </w:tc>
        <w:tc>
          <w:tcPr>
            <w:tcW w:w="557" w:type="dxa"/>
            <w:gridSpan w:val="2"/>
            <w:tcBorders>
              <w:top w:val="nil"/>
              <w:left w:val="nil"/>
              <w:bottom w:val="single" w:sz="4" w:space="0" w:color="auto"/>
              <w:right w:val="single" w:sz="4" w:space="0" w:color="auto"/>
            </w:tcBorders>
            <w:vAlign w:val="center"/>
          </w:tcPr>
          <w:p w14:paraId="02E3139C" w14:textId="5CB5A7C0" w:rsidR="0055403F" w:rsidRPr="00272EA1" w:rsidRDefault="00CD0486" w:rsidP="0055403F">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15</w:t>
            </w:r>
          </w:p>
        </w:tc>
        <w:tc>
          <w:tcPr>
            <w:tcW w:w="1394" w:type="dxa"/>
            <w:gridSpan w:val="2"/>
            <w:tcBorders>
              <w:top w:val="single" w:sz="4" w:space="0" w:color="auto"/>
              <w:left w:val="nil"/>
              <w:bottom w:val="single" w:sz="4" w:space="0" w:color="auto"/>
              <w:right w:val="single" w:sz="4" w:space="0" w:color="auto"/>
            </w:tcBorders>
            <w:vAlign w:val="center"/>
          </w:tcPr>
          <w:p w14:paraId="5C73F108" w14:textId="77777777" w:rsidR="0055403F" w:rsidRPr="00272EA1" w:rsidRDefault="0055403F" w:rsidP="0055403F">
            <w:pPr>
              <w:widowControl/>
              <w:spacing w:line="240" w:lineRule="exact"/>
              <w:jc w:val="center"/>
              <w:rPr>
                <w:rFonts w:ascii="宋体" w:eastAsia="宋体" w:hAnsi="宋体" w:cs="宋体"/>
                <w:kern w:val="0"/>
                <w:sz w:val="18"/>
                <w:szCs w:val="18"/>
              </w:rPr>
            </w:pPr>
          </w:p>
        </w:tc>
      </w:tr>
      <w:tr w:rsidR="0055403F" w:rsidRPr="00272EA1" w14:paraId="3D39B323" w14:textId="77777777">
        <w:trPr>
          <w:trHeight w:hRule="exact" w:val="1356"/>
          <w:jc w:val="center"/>
        </w:trPr>
        <w:tc>
          <w:tcPr>
            <w:tcW w:w="578" w:type="dxa"/>
            <w:vMerge/>
            <w:tcBorders>
              <w:left w:val="single" w:sz="4" w:space="0" w:color="auto"/>
              <w:right w:val="single" w:sz="4" w:space="0" w:color="auto"/>
            </w:tcBorders>
            <w:vAlign w:val="center"/>
          </w:tcPr>
          <w:p w14:paraId="677B7D3E"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078091C9"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满意度</w:t>
            </w:r>
          </w:p>
          <w:p w14:paraId="6A6592D3"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55BE9B71"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0C5E2262" w14:textId="77777777" w:rsidR="0055403F" w:rsidRPr="00272EA1" w:rsidRDefault="0055403F" w:rsidP="0055403F">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指标1：</w:t>
            </w:r>
            <w:r w:rsidRPr="00272EA1">
              <w:rPr>
                <w:rFonts w:ascii="宋体" w:hAnsi="宋体" w:cs="宋体" w:hint="eastAsia"/>
                <w:sz w:val="20"/>
                <w:szCs w:val="20"/>
              </w:rPr>
              <w:t>对家长和学生进行满意度调查</w:t>
            </w:r>
          </w:p>
        </w:tc>
        <w:tc>
          <w:tcPr>
            <w:tcW w:w="839" w:type="dxa"/>
            <w:tcBorders>
              <w:top w:val="single" w:sz="4" w:space="0" w:color="auto"/>
              <w:left w:val="nil"/>
              <w:bottom w:val="single" w:sz="4" w:space="0" w:color="auto"/>
              <w:right w:val="single" w:sz="4" w:space="0" w:color="auto"/>
            </w:tcBorders>
            <w:vAlign w:val="center"/>
          </w:tcPr>
          <w:p w14:paraId="1259C566" w14:textId="77777777" w:rsidR="0055403F" w:rsidRPr="00272EA1" w:rsidRDefault="0055403F" w:rsidP="0055403F">
            <w:pPr>
              <w:jc w:val="left"/>
              <w:rPr>
                <w:rFonts w:ascii="宋体" w:hAnsi="宋体" w:cs="宋体"/>
                <w:sz w:val="20"/>
                <w:szCs w:val="20"/>
              </w:rPr>
            </w:pPr>
            <w:r w:rsidRPr="00272EA1">
              <w:rPr>
                <w:rFonts w:hint="eastAsia"/>
              </w:rPr>
              <w:t>满意度在</w:t>
            </w:r>
            <w:r w:rsidRPr="00272EA1">
              <w:rPr>
                <w:rFonts w:hint="eastAsia"/>
              </w:rPr>
              <w:t>93%</w:t>
            </w:r>
            <w:r w:rsidRPr="00272EA1">
              <w:rPr>
                <w:rFonts w:hint="eastAsia"/>
              </w:rPr>
              <w:t>以上</w:t>
            </w:r>
            <w:r w:rsidRPr="00272EA1">
              <w:rPr>
                <w:rFonts w:hint="eastAsia"/>
              </w:rPr>
              <w:tab/>
            </w:r>
            <w:r w:rsidRPr="00272EA1">
              <w:rPr>
                <w:rFonts w:hint="eastAsia"/>
              </w:rPr>
              <w:t>学生、家长满意度均在</w:t>
            </w:r>
            <w:r w:rsidRPr="00272EA1">
              <w:rPr>
                <w:rFonts w:hint="eastAsia"/>
              </w:rPr>
              <w:t>95%</w:t>
            </w:r>
            <w:r w:rsidRPr="00272EA1">
              <w:rPr>
                <w:rFonts w:hint="eastAsia"/>
              </w:rPr>
              <w:t>以上</w:t>
            </w:r>
          </w:p>
        </w:tc>
        <w:tc>
          <w:tcPr>
            <w:tcW w:w="837" w:type="dxa"/>
            <w:tcBorders>
              <w:top w:val="single" w:sz="4" w:space="0" w:color="auto"/>
              <w:left w:val="nil"/>
              <w:bottom w:val="single" w:sz="4" w:space="0" w:color="auto"/>
              <w:right w:val="single" w:sz="4" w:space="0" w:color="auto"/>
            </w:tcBorders>
            <w:vAlign w:val="center"/>
          </w:tcPr>
          <w:p w14:paraId="18F68B96" w14:textId="77777777" w:rsidR="0055403F" w:rsidRPr="00272EA1" w:rsidRDefault="0055403F" w:rsidP="0055403F">
            <w:pPr>
              <w:jc w:val="left"/>
              <w:rPr>
                <w:rFonts w:ascii="宋体" w:eastAsia="宋体" w:hAnsi="宋体" w:cs="宋体"/>
                <w:sz w:val="20"/>
                <w:szCs w:val="20"/>
              </w:rPr>
            </w:pPr>
            <w:r w:rsidRPr="00272EA1">
              <w:rPr>
                <w:rFonts w:hint="eastAsia"/>
              </w:rPr>
              <w:t>满意度在</w:t>
            </w:r>
            <w:r w:rsidRPr="00272EA1">
              <w:rPr>
                <w:rFonts w:hint="eastAsia"/>
              </w:rPr>
              <w:t>93%</w:t>
            </w:r>
            <w:r w:rsidRPr="00272EA1">
              <w:rPr>
                <w:rFonts w:hint="eastAsia"/>
              </w:rPr>
              <w:t>以上</w:t>
            </w:r>
            <w:r w:rsidRPr="00272EA1">
              <w:rPr>
                <w:rFonts w:hint="eastAsia"/>
              </w:rPr>
              <w:tab/>
            </w:r>
            <w:r w:rsidRPr="00272EA1">
              <w:rPr>
                <w:rFonts w:hint="eastAsia"/>
              </w:rPr>
              <w:t>学生、家长满意度均在</w:t>
            </w:r>
            <w:r w:rsidRPr="00272EA1">
              <w:rPr>
                <w:rFonts w:hint="eastAsia"/>
              </w:rPr>
              <w:t>95%</w:t>
            </w:r>
            <w:r w:rsidRPr="00272EA1">
              <w:rPr>
                <w:rFonts w:hint="eastAsia"/>
              </w:rPr>
              <w:t>以上</w:t>
            </w:r>
          </w:p>
        </w:tc>
        <w:tc>
          <w:tcPr>
            <w:tcW w:w="557" w:type="dxa"/>
            <w:gridSpan w:val="2"/>
            <w:tcBorders>
              <w:top w:val="single" w:sz="4" w:space="0" w:color="auto"/>
              <w:left w:val="nil"/>
              <w:bottom w:val="single" w:sz="4" w:space="0" w:color="auto"/>
              <w:right w:val="single" w:sz="4" w:space="0" w:color="auto"/>
            </w:tcBorders>
            <w:vAlign w:val="center"/>
          </w:tcPr>
          <w:p w14:paraId="4555AF71" w14:textId="55C722B1" w:rsidR="0055403F" w:rsidRPr="00272EA1" w:rsidRDefault="0055403F" w:rsidP="0055403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single" w:sz="4" w:space="0" w:color="auto"/>
              <w:left w:val="nil"/>
              <w:bottom w:val="single" w:sz="4" w:space="0" w:color="auto"/>
              <w:right w:val="single" w:sz="4" w:space="0" w:color="auto"/>
            </w:tcBorders>
            <w:vAlign w:val="center"/>
          </w:tcPr>
          <w:p w14:paraId="03385380" w14:textId="0E0AD21F" w:rsidR="0055403F" w:rsidRPr="00272EA1" w:rsidRDefault="0055403F" w:rsidP="0055403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2E819FD" w14:textId="77777777" w:rsidR="0055403F" w:rsidRPr="00272EA1" w:rsidRDefault="0055403F" w:rsidP="0055403F">
            <w:pPr>
              <w:widowControl/>
              <w:spacing w:line="240" w:lineRule="exact"/>
              <w:jc w:val="center"/>
              <w:rPr>
                <w:rFonts w:ascii="宋体" w:eastAsia="宋体" w:hAnsi="宋体" w:cs="宋体"/>
                <w:kern w:val="0"/>
                <w:sz w:val="18"/>
                <w:szCs w:val="18"/>
              </w:rPr>
            </w:pPr>
            <w:bookmarkStart w:id="0" w:name="_GoBack"/>
            <w:bookmarkEnd w:id="0"/>
          </w:p>
        </w:tc>
      </w:tr>
      <w:tr w:rsidR="0055403F" w:rsidRPr="00272EA1" w14:paraId="76011E74" w14:textId="77777777">
        <w:trPr>
          <w:trHeight w:hRule="exact" w:val="291"/>
          <w:jc w:val="center"/>
        </w:trPr>
        <w:tc>
          <w:tcPr>
            <w:tcW w:w="578" w:type="dxa"/>
            <w:vMerge/>
            <w:tcBorders>
              <w:left w:val="single" w:sz="4" w:space="0" w:color="auto"/>
              <w:right w:val="single" w:sz="4" w:space="0" w:color="auto"/>
            </w:tcBorders>
            <w:vAlign w:val="center"/>
          </w:tcPr>
          <w:p w14:paraId="699A2758"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14:paraId="59E44ECE"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6B02DFF"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FE15E76" w14:textId="77777777" w:rsidR="0055403F" w:rsidRPr="00272EA1" w:rsidRDefault="0055403F" w:rsidP="0055403F">
            <w:pPr>
              <w:widowControl/>
              <w:spacing w:line="240" w:lineRule="exact"/>
              <w:jc w:val="left"/>
              <w:rPr>
                <w:rFonts w:ascii="宋体" w:eastAsia="宋体" w:hAnsi="宋体" w:cs="宋体"/>
                <w:kern w:val="0"/>
                <w:sz w:val="18"/>
                <w:szCs w:val="18"/>
              </w:rPr>
            </w:pPr>
            <w:r w:rsidRPr="00272EA1">
              <w:rPr>
                <w:rFonts w:ascii="宋体" w:eastAsia="宋体" w:hAnsi="宋体" w:cs="宋体" w:hint="eastAsia"/>
                <w:kern w:val="0"/>
                <w:sz w:val="18"/>
                <w:szCs w:val="18"/>
              </w:rPr>
              <w:t>指标2：</w:t>
            </w:r>
          </w:p>
        </w:tc>
        <w:tc>
          <w:tcPr>
            <w:tcW w:w="839" w:type="dxa"/>
            <w:tcBorders>
              <w:top w:val="nil"/>
              <w:left w:val="nil"/>
              <w:bottom w:val="single" w:sz="4" w:space="0" w:color="auto"/>
              <w:right w:val="single" w:sz="4" w:space="0" w:color="auto"/>
            </w:tcBorders>
            <w:vAlign w:val="center"/>
          </w:tcPr>
          <w:p w14:paraId="13F1B202"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A46A1BC"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2B78D2D"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6AFD60F" w14:textId="77777777" w:rsidR="0055403F" w:rsidRPr="00272EA1" w:rsidRDefault="0055403F" w:rsidP="0055403F">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2B3C7B3" w14:textId="77777777" w:rsidR="0055403F" w:rsidRPr="00272EA1" w:rsidRDefault="0055403F" w:rsidP="0055403F">
            <w:pPr>
              <w:widowControl/>
              <w:spacing w:line="240" w:lineRule="exact"/>
              <w:jc w:val="center"/>
              <w:rPr>
                <w:rFonts w:ascii="宋体" w:eastAsia="宋体" w:hAnsi="宋体" w:cs="宋体"/>
                <w:kern w:val="0"/>
                <w:sz w:val="18"/>
                <w:szCs w:val="18"/>
              </w:rPr>
            </w:pPr>
          </w:p>
        </w:tc>
      </w:tr>
      <w:tr w:rsidR="0055403F" w:rsidRPr="00272EA1" w14:paraId="5F730D49" w14:textId="77777777">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23FA2EDF"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4FE4D5B0" w14:textId="77777777" w:rsidR="0055403F" w:rsidRPr="00272EA1" w:rsidRDefault="0055403F" w:rsidP="0055403F">
            <w:pPr>
              <w:widowControl/>
              <w:spacing w:line="240" w:lineRule="exact"/>
              <w:jc w:val="center"/>
              <w:rPr>
                <w:rFonts w:ascii="宋体" w:eastAsia="宋体" w:hAnsi="宋体" w:cs="宋体"/>
                <w:kern w:val="0"/>
                <w:sz w:val="18"/>
                <w:szCs w:val="18"/>
              </w:rPr>
            </w:pPr>
            <w:r w:rsidRPr="00272EA1">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14:paraId="18E68F04" w14:textId="63EDFBA9" w:rsidR="0055403F" w:rsidRPr="00272EA1" w:rsidRDefault="0055403F" w:rsidP="0055403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14:paraId="60094A44" w14:textId="77777777" w:rsidR="0055403F" w:rsidRPr="00272EA1" w:rsidRDefault="0055403F" w:rsidP="0055403F">
            <w:pPr>
              <w:widowControl/>
              <w:spacing w:line="240" w:lineRule="exact"/>
              <w:jc w:val="center"/>
              <w:rPr>
                <w:rFonts w:ascii="宋体" w:eastAsia="宋体" w:hAnsi="宋体" w:cs="宋体"/>
                <w:kern w:val="0"/>
                <w:sz w:val="18"/>
                <w:szCs w:val="18"/>
              </w:rPr>
            </w:pPr>
          </w:p>
        </w:tc>
      </w:tr>
    </w:tbl>
    <w:p w14:paraId="5BD189A7" w14:textId="77777777" w:rsidR="004A4F44" w:rsidRPr="00272EA1" w:rsidRDefault="004A4F44"/>
    <w:sectPr w:rsidR="004A4F44" w:rsidRPr="00272E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3132E" w14:textId="77777777" w:rsidR="00AD0C4C" w:rsidRDefault="00AD0C4C" w:rsidP="00B8312C">
      <w:r>
        <w:separator/>
      </w:r>
    </w:p>
  </w:endnote>
  <w:endnote w:type="continuationSeparator" w:id="0">
    <w:p w14:paraId="2C1018D5" w14:textId="77777777" w:rsidR="00AD0C4C" w:rsidRDefault="00AD0C4C" w:rsidP="00B8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5E1AF" w14:textId="77777777" w:rsidR="00AD0C4C" w:rsidRDefault="00AD0C4C" w:rsidP="00B8312C">
      <w:r>
        <w:separator/>
      </w:r>
    </w:p>
  </w:footnote>
  <w:footnote w:type="continuationSeparator" w:id="0">
    <w:p w14:paraId="1DDF0C42" w14:textId="77777777" w:rsidR="00AD0C4C" w:rsidRDefault="00AD0C4C" w:rsidP="00B831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JmYTNhNzNlMDAzMDMxMGRkOTEzMTI1YTU0YTk0Mzg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2EA1"/>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44"/>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03F"/>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0C4C"/>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12C"/>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E81"/>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486"/>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12E141B9"/>
    <w:rsid w:val="135B4F62"/>
    <w:rsid w:val="40750E60"/>
    <w:rsid w:val="450E0CC8"/>
    <w:rsid w:val="5E0240E4"/>
    <w:rsid w:val="6B175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C2FD6D"/>
  <w15:docId w15:val="{B7F0F712-2717-458A-87B3-A0CC41D15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rPr>
      <w:sz w:val="18"/>
      <w:szCs w:val="18"/>
    </w:rPr>
  </w:style>
  <w:style w:type="paragraph" w:styleId="a7">
    <w:name w:val="Balloon Text"/>
    <w:basedOn w:val="a"/>
    <w:link w:val="a8"/>
    <w:uiPriority w:val="99"/>
    <w:semiHidden/>
    <w:unhideWhenUsed/>
    <w:rsid w:val="00CD0486"/>
    <w:rPr>
      <w:sz w:val="18"/>
      <w:szCs w:val="18"/>
    </w:rPr>
  </w:style>
  <w:style w:type="character" w:customStyle="1" w:styleId="a8">
    <w:name w:val="批注框文本 字符"/>
    <w:basedOn w:val="a0"/>
    <w:link w:val="a7"/>
    <w:uiPriority w:val="99"/>
    <w:semiHidden/>
    <w:rsid w:val="00CD048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北京市西城区教育委员会（事业本级）</dc:creator>
  <cp:lastModifiedBy>DELL</cp:lastModifiedBy>
  <cp:revision>6</cp:revision>
  <cp:lastPrinted>2024-03-21T06:27:00Z</cp:lastPrinted>
  <dcterms:created xsi:type="dcterms:W3CDTF">2023-03-01T08:22:00Z</dcterms:created>
  <dcterms:modified xsi:type="dcterms:W3CDTF">2024-03-21T06:27:00Z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C7925E6B4146467F99CF3C3BFE188ED4_12</vt:lpwstr>
  </property>
</Properties>
</file>