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展览路街道办事处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rFonts w:hint="eastAsia" w:eastAsia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展览路街道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以习近平新时代中国特色社会主义思想为指导，深入学习贯彻党的二十大和二十届二中、三中、四中全会精神</w:t>
      </w:r>
      <w:bookmarkStart w:id="1" w:name="_GoBack"/>
      <w:bookmarkEnd w:id="1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全面落实党中央、国务院及省市区关于政务公开工作的决策部署，严格遵循《政府信息公开条例》要求，结合街道工作实际，着力推进政务公开规范化、标准化建设，持续提升公开质量和实效，切实保障公众的知情权、参与权、表达权和监督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（一）主动公开情况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坚持“以公开为常态、不公开为例外”原则，围绕公众关切，拓宽公开范围，丰富公开内容。主动公开机构职能、机构设置、办公地址、办公时间、联系方式、领导简介等基础信息，及时发布财政预算、决算、重大决策部署落实、民生保障、城市建设、行政执法等重点领域信息。通过政府网站、政务新媒体等多种渠道，确保公开信息及时、准确、可及，全年主动公开政府信息1500余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（二）依申请公开办理情况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规范依申请公开工作流程，健全受理、审查、办理、答复、归档全周期管理机制，畅通申请渠道，明确答复时限和标准。全年共收到政府信息公开申请9件，其中自然人申请9件。所有申请均严格按照规定程序在期限内办结答复，答复率100%，未出现超期答复、违规答复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（三）政府信息管理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健全政府信息全周期管理机制，规范政府信息公开专栏设置，及时修订政府信息公开指南。严格执行信息制作、获取、保存、公开等各环节程序，建立“科室初审、主管领导审核、主要领导审定”的三级审核制度，严把政治关、政策关、内容关、保密关，确保公开信息的准确性、权威性和安全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（四）教育培训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积极组织工作人员参加上级部门举办的政务公开业务培训，全年参训4人次。同时，积极组织内部培训，深入学习《政府信息公开条例》及上级政务公开工作要点，交流工作经验和心得体会，准确把握政务公开工作新要求，不断提升工作人员的公开意识和业务能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（五）重点任务完成情况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1、及时公开本单位财政预算、决算信息，进一步增强财政资金使用透明度。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2、持续优化营商环境，畅通政策咨询综合服务渠道，安排专人负责接听服务咨询热线，及时回应企业和群众诉求。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3、通过政务新媒体、线下宣传等多种方式，向企业群众、协会商会主动推送政策信息及民生服务类信息。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4、在政府网站相关栏目及时公开政府工作报告涉及本街道的重点任务、重要民生实事项目的落实情况，接受社会监督。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5、认真办理人大代表建议和政协委员提案3件。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bookmarkStart w:id="0" w:name="OLE_LINK2" w:colFirst="3" w:colLast="9"/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（一）存在的主要问题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公开内容精细化不足。部分重点领域信息公开不够深入、具体，对公众关切的热点难点问题回应不够及时全面，主动公开的针对性和实用性有待提升。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公开渠道宣传力度不够。政务公开平台的知晓度不高，部分群众和企业不了解信息获取渠道，线上线下宣传形式较为单一，宣传覆盖面和影响力有限。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公开内容建设。坚持以公众需求为导向，进一步梳理政务公开目录，聚焦财政资金、重大项目、民生保障、行政执法等重点领域，细化公开内容，及时公开社会公众关注的核心信息，提升公开的精准性和实用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拓宽宣传推广渠道。采取线上线下相结合的方式，加强政务公开平台宣传推广。线上充分利用政务新媒体、微信群等载体，丰富宣传内容，创新宣传形式；线下通过政府开放日、居民议事厅、政务服务窗口等途径，引导公众了解政务公开渠道和获取信息的方法，扩大社会参与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年街道未收取依申请公开政府信息费用。</w:t>
      </w:r>
    </w:p>
    <w:p>
      <w:pPr>
        <w:pStyle w:val="2"/>
        <w:spacing w:line="560" w:lineRule="exact"/>
        <w:rPr>
          <w:rFonts w:hint="eastAsia" w:eastAsia="宋体"/>
          <w:lang w:eastAsia="zh-CN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IJZXuwwEAAHE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DED5EC0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1690C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C067AF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5BA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5421</Words>
  <Characters>5808</Characters>
  <Lines>49</Lines>
  <Paragraphs>13</Paragraphs>
  <TotalTime>87</TotalTime>
  <ScaleCrop>false</ScaleCrop>
  <LinksUpToDate>false</LinksUpToDate>
  <CharactersWithSpaces>6079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admin</cp:lastModifiedBy>
  <cp:lastPrinted>2025-12-31T17:21:00Z</cp:lastPrinted>
  <dcterms:modified xsi:type="dcterms:W3CDTF">2026-05-13T09:10:11Z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eyJoZGlkIjoiNTliNThmODIzYWViNjFmM2Q3MGI0NzJhMzI4MzFkOWUiLCJ1c2VySWQiOiI0MzU3NTE4NDAifQ==</vt:lpwstr>
  </property>
</Properties>
</file>