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西城区2026年5月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上半月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2026年4月6日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2026年4月19日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2026年4月20日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2026年5月5日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2026年4月6日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2026年4月19日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2026年4月20日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2026年5月5日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2026年5月11日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