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233D">
      <w:pPr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52B656AB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kern w:val="0"/>
          <w:sz w:val="36"/>
          <w:szCs w:val="36"/>
        </w:rPr>
        <w:t>天桥街道采购服务报价单</w:t>
      </w:r>
    </w:p>
    <w:p w14:paraId="139A92B1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35F759C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</w:pPr>
      <w:bookmarkStart w:id="0" w:name="_Toc1479_WPSOffice_Level1"/>
      <w:bookmarkStart w:id="1" w:name="_Toc556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天桥街道国防宣教场所提升布展项目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 </w:t>
      </w:r>
    </w:p>
    <w:p w14:paraId="19A77F3D">
      <w:pPr>
        <w:snapToGrid w:val="0"/>
        <w:spacing w:line="3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869AE77">
      <w:pPr>
        <w:pStyle w:val="4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2" w:name="_Toc18491_WPSOffice_Level1"/>
      <w:bookmarkStart w:id="3" w:name="_Toc25231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  <w:bookmarkEnd w:id="2"/>
      <w:bookmarkEnd w:id="3"/>
    </w:p>
    <w:p w14:paraId="2A95D926">
      <w:pPr>
        <w:pStyle w:val="4"/>
        <w:ind w:firstLine="640" w:firstLineChars="200"/>
        <w:outlineLvl w:val="0"/>
        <w:rPr>
          <w:rFonts w:eastAsia="仿宋_GB2312"/>
        </w:rPr>
      </w:pPr>
      <w:bookmarkStart w:id="4" w:name="_Toc31164_WPSOffice_Level1"/>
      <w:bookmarkStart w:id="5" w:name="_Toc11564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                小写：</w:t>
      </w:r>
      <w:bookmarkEnd w:id="4"/>
      <w:bookmarkEnd w:id="5"/>
    </w:p>
    <w:p w14:paraId="407334C9">
      <w:pPr>
        <w:snapToGrid w:val="0"/>
        <w:spacing w:line="3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6" w:name="_Toc14062_WPSOffice_Level1"/>
      <w:bookmarkStart w:id="7" w:name="_Toc23963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合同履行期限：</w:t>
      </w:r>
      <w:bookmarkEnd w:id="6"/>
      <w:bookmarkEnd w:id="7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签订合同之日起三个月内</w:t>
      </w:r>
    </w:p>
    <w:p w14:paraId="1CF0A442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8" w:name="_Toc5660_WPSOffice_Level1"/>
      <w:bookmarkStart w:id="9" w:name="_Toc24575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bookmarkEnd w:id="8"/>
      <w:bookmarkEnd w:id="9"/>
    </w:p>
    <w:p w14:paraId="32CC7806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0" w:name="_Toc20643_WPSOffice_Level1"/>
      <w:bookmarkStart w:id="11" w:name="_Toc4156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bookmarkEnd w:id="10"/>
      <w:bookmarkEnd w:id="11"/>
    </w:p>
    <w:p w14:paraId="25C3D10F">
      <w:pPr>
        <w:pStyle w:val="5"/>
        <w:snapToGrid w:val="0"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12" w:name="_Toc21747_WPSOffice_Level1"/>
      <w:bookmarkStart w:id="13" w:name="_Toc28809_WPSOffice_Level1"/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报价人（填写公司名称并加盖公章）：</w:t>
      </w:r>
      <w:bookmarkEnd w:id="12"/>
      <w:bookmarkEnd w:id="13"/>
    </w:p>
    <w:p w14:paraId="3302BCDB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14" w:name="_Toc23384_WPSOffice_Level1"/>
      <w:bookmarkStart w:id="15" w:name="_Toc21363_WPSOffice_Level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  年   月   日</w:t>
      </w:r>
      <w:bookmarkEnd w:id="14"/>
      <w:bookmarkEnd w:id="15"/>
      <w:bookmarkStart w:id="16" w:name="_GoBack"/>
      <w:bookmarkEnd w:id="16"/>
    </w:p>
    <w:p w14:paraId="06CF39C2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796D59D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 w14:paraId="72490918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 w14:paraId="26C1773C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 w14:paraId="20A5A2A1">
      <w:pP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 w14:paraId="213BC438">
      <w:pPr>
        <w:snapToGrid w:val="0"/>
        <w:spacing w:line="560" w:lineRule="exact"/>
        <w:ind w:firstLine="643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11A1"/>
    <w:rsid w:val="20C5025A"/>
    <w:rsid w:val="2FEE4896"/>
    <w:rsid w:val="35E12C48"/>
    <w:rsid w:val="39305F53"/>
    <w:rsid w:val="4ABE1036"/>
    <w:rsid w:val="670A453C"/>
    <w:rsid w:val="6E7662B5"/>
    <w:rsid w:val="78C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spacing w:after="160" w:line="278" w:lineRule="auto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5">
    <w:name w:val="内文"/>
    <w:basedOn w:val="1"/>
    <w:unhideWhenUsed/>
    <w:qFormat/>
    <w:uiPriority w:val="99"/>
    <w:pPr>
      <w:autoSpaceDE w:val="0"/>
      <w:autoSpaceDN w:val="0"/>
      <w:adjustRightInd w:val="0"/>
      <w:spacing w:after="160" w:line="560" w:lineRule="atLeast"/>
      <w:ind w:firstLine="624"/>
      <w:textAlignment w:val="center"/>
    </w:pPr>
    <w:rPr>
      <w:rFonts w:hint="eastAsia" w:ascii="方正仿宋简体" w:hAnsi="方正仿宋简体" w:eastAsia="方正仿宋简体" w:cs="Times New Roman"/>
      <w:color w:val="000000"/>
      <w:kern w:val="0"/>
      <w:sz w:val="28"/>
      <w:szCs w:val="20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2026-05-06T08:25:00Z</dcterms:created>
  <dc:creator>tq</dc:creator>
  <cp:lastModifiedBy>tq</cp:lastModifiedBy>
  <dcterms:modified xsi:type="dcterms:W3CDTF">2026-06-12T03:17:56Z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FC2CA0223BEA4A369A28DDE5ADE6D1E5_13</vt:lpwstr>
  </property>
</Properties>
</file>