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B1BE">
      <w:pPr>
        <w:spacing w:line="60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西城区文化和旅游局行政处罚立案依据</w:t>
      </w:r>
    </w:p>
    <w:p w14:paraId="33D718E8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</w:rPr>
      </w:pPr>
    </w:p>
    <w:p w14:paraId="1282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根据《北京市文化市场综合执法案件办理实施细则（试行）》，制定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lang w:eastAsia="zh-CN"/>
        </w:rPr>
        <w:t>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城区文化和旅游局立案依据。</w:t>
      </w:r>
    </w:p>
    <w:p w14:paraId="60BB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第一条 通过下列途径发现的违法行为，应适用一般程序处理：</w:t>
      </w:r>
    </w:p>
    <w:p w14:paraId="32FA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（一）在执法检查中发现且不宜当场作出行政处罚的；</w:t>
      </w:r>
    </w:p>
    <w:p w14:paraId="6ACE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（二）公民、法人及其他组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织举报、投诉的；</w:t>
      </w:r>
    </w:p>
    <w:p w14:paraId="2D82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（三）上级交办、媒体曝光或者有关部门移送的；</w:t>
      </w:r>
    </w:p>
    <w:p w14:paraId="122A1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（四）具有其他情形而不宜当场作出行政处罚的。</w:t>
      </w:r>
    </w:p>
    <w:p w14:paraId="0F8AF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第二条 巡查检查中发现涉嫌存在违法行为且符合下列条件的，必须在检查结束后48小时内补办立案手续：</w:t>
      </w:r>
    </w:p>
    <w:p w14:paraId="7051D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（一）有明确的违法嫌疑人；</w:t>
      </w:r>
    </w:p>
    <w:p w14:paraId="06FD0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（二）有客观的违法事实；</w:t>
      </w:r>
    </w:p>
    <w:p w14:paraId="4670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（三）根据法律、法规、规章规定，应受行政处罚；</w:t>
      </w:r>
    </w:p>
    <w:p w14:paraId="168BD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（四）属于本部门管辖。</w:t>
      </w:r>
    </w:p>
    <w:p w14:paraId="3A71A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第三条 公民、法人及其他组织举报投诉、上级交办、同级转办、媒体曝光的案件，符合立案条件的，必须在批准立案后方可启动检查、勘验、询问等调查取证程序。</w:t>
      </w:r>
    </w:p>
    <w:p w14:paraId="004DB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执法队和执法人员不得自行受理举报投诉和交办、移送转办案件，如收到相关材料，应及时报送执法机关举报受理部门。</w:t>
      </w:r>
    </w:p>
    <w:p w14:paraId="6BB2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执法机关举报受理部门应认真审核举报投诉和交办、移送转办材料，依据法律法规规章和相关制度进行办理；如相关单位交办、移送案件时未提供相关文书、材料的，应要求其提供。</w:t>
      </w:r>
    </w:p>
    <w:p w14:paraId="3F4E1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  <w:t>上述来源案件，各案件承办部门必须在接到任务派单后48小时内立案。法规规章对立案时限要求另有规定的，从其规定。</w:t>
      </w:r>
    </w:p>
    <w:p w14:paraId="0365F4EE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32"/>
    <w:rsid w:val="00112370"/>
    <w:rsid w:val="00167C54"/>
    <w:rsid w:val="00173635"/>
    <w:rsid w:val="00235D28"/>
    <w:rsid w:val="00291ADF"/>
    <w:rsid w:val="00317CFD"/>
    <w:rsid w:val="003C5402"/>
    <w:rsid w:val="00487880"/>
    <w:rsid w:val="00552AA2"/>
    <w:rsid w:val="005B6F32"/>
    <w:rsid w:val="007E1D56"/>
    <w:rsid w:val="009E2AC5"/>
    <w:rsid w:val="00A03BCC"/>
    <w:rsid w:val="00AC33A1"/>
    <w:rsid w:val="00BF4E97"/>
    <w:rsid w:val="00D12DA4"/>
    <w:rsid w:val="00DC7DB2"/>
    <w:rsid w:val="00EF329B"/>
    <w:rsid w:val="317D7A10"/>
    <w:rsid w:val="36A21BA3"/>
    <w:rsid w:val="3F7E83C6"/>
    <w:rsid w:val="48FB2E7D"/>
    <w:rsid w:val="63F3E03D"/>
    <w:rsid w:val="67EF3601"/>
    <w:rsid w:val="73E7E1B1"/>
    <w:rsid w:val="7F3B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55</Words>
  <Characters>315</Characters>
  <Lines>2</Lines>
  <Paragraphs>1</Paragraphs>
  <TotalTime>5</TotalTime>
  <ScaleCrop>false</ScaleCrop>
  <LinksUpToDate>false</LinksUpToDate>
  <CharactersWithSpaces>369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2020-09-22T08:05:00Z</dcterms:created>
  <dc:creator>hbj</dc:creator>
  <cp:lastModifiedBy>张宸瑜</cp:lastModifiedBy>
  <dcterms:modified xsi:type="dcterms:W3CDTF">2026-06-24T13:49:44Z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510C30C3038FB20A04483B6AC62809D0_42</vt:lpwstr>
  </property>
</Properties>
</file>