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7948F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bookmarkStart w:id="1" w:name="_GoBack"/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9"/>
          <w:szCs w:val="39"/>
          <w:shd w:val="clear" w:fill="FFFFFF"/>
        </w:rPr>
        <w:t>救济途径</w:t>
      </w:r>
    </w:p>
    <w:bookmarkEnd w:id="1"/>
    <w:p w14:paraId="15CE6722">
      <w:pPr>
        <w:ind w:firstLine="48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（1）行政复议。公民、法人或者其他组织认为北京市西城区人民政府</w:t>
      </w:r>
      <w:bookmarkStart w:id="0" w:name="OLE_LINK1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大栅栏</w:t>
      </w:r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街道办事处作出的具体行政行为侵犯其合法权益的，有权自知道该具体行政行为之日起六十日内，向北京市西城区人民政府提出行政复议申请。</w:t>
      </w:r>
    </w:p>
    <w:p w14:paraId="60EE2155">
      <w:pPr>
        <w:ind w:firstLine="48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（2）行政诉讼。公民、法人或者其他组织认为北京市西城区人民政府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大栅栏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街道办事处作出的具体行政行为侵犯其合法权益的，有权自知道或者应当知道该行政行为作出之日起六个月内，向西城区人民法院提出行政诉讼。</w:t>
      </w:r>
    </w:p>
    <w:p w14:paraId="7A2989C2">
      <w:pPr>
        <w:ind w:firstLine="48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（3）行政赔偿。公民、法人或者其他组织，自其知道或者应当知道北京市西城区人民政府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大栅栏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街道办事处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及其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工作人员行使职权时的行为侵犯其人身权、财产权之日起两年内，有权向街道办事处申请行政赔偿，也可以在申请行政复议或者提起行政诉讼时一并提出赔偿请求，赔偿请求提出的时效，适用行政复议法、行政诉讼法有关规定。</w:t>
      </w:r>
    </w:p>
    <w:p w14:paraId="345F7C27">
      <w:pPr>
        <w:ind w:firstLine="480" w:firstLineChars="20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wMTJjYTMxZDNiMDg3OWYyZTYyNmZiYzdiZDMyYjYifQ=="/>
  </w:docVars>
  <w:rsids>
    <w:rsidRoot w:val="00000000"/>
    <w:rsid w:val="12B74F0F"/>
    <w:rsid w:val="19D83035"/>
    <w:rsid w:val="1BF12377"/>
    <w:rsid w:val="3BA868A9"/>
    <w:rsid w:val="56324DD8"/>
    <w:rsid w:val="6B834363"/>
    <w:rsid w:val="6D182159"/>
    <w:rsid w:val="702F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353</Characters>
  <Lines>0</Lines>
  <Paragraphs>0</Paragraphs>
  <TotalTime>0</TotalTime>
  <ScaleCrop>false</ScaleCrop>
  <LinksUpToDate>false</LinksUpToDate>
  <CharactersWithSpaces>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2022-03-25T03:33:00Z</dcterms:created>
  <dc:creator>dellw</dc:creator>
  <cp:lastModifiedBy>Y</cp:lastModifiedBy>
  <dcterms:modified xsi:type="dcterms:W3CDTF">2026-07-31T06:17:11Z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84997E514FB445E2914E2F60DD94B3BD</vt:lpwstr>
  </property>
  <property fmtid="{D5CDD505-2E9C-101B-9397-08002B2CF9AE}" pid="4" name="KSOTemplateDocerSaveRecord">
    <vt:lpwstr>eyJoZGlkIjoiZTdiYWNjN2ZkNzk0YTNlYjcyM2I3OTc3MjRlODA3NzQiLCJ1c2VySWQiOiIxMjA0MTM1MDI5In0=</vt:lpwstr>
  </property>
</Properties>
</file>