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eastAsia="仿宋_GB2312"/>
          <w:sz w:val="44"/>
          <w:szCs w:val="44"/>
        </w:rPr>
      </w:pPr>
      <w:r>
        <w:rPr>
          <w:rFonts w:ascii="Times New Roman" w:hAnsi="Times New Roman" w:eastAsia="仿宋_GB2312"/>
          <w:sz w:val="44"/>
          <w:szCs w:val="44"/>
        </w:rPr>
        <w:t>北京市西城区人民政府椿树街道办事处</w:t>
      </w:r>
    </w:p>
    <w:p>
      <w:pPr>
        <w:jc w:val="center"/>
        <w:rPr>
          <w:rFonts w:ascii="Times New Roman" w:hAnsi="Times New Roman" w:eastAsia="仿宋_GB2312"/>
          <w:sz w:val="44"/>
          <w:szCs w:val="44"/>
        </w:rPr>
      </w:pPr>
      <w:r>
        <w:rPr>
          <w:rFonts w:ascii="Times New Roman" w:hAnsi="Times New Roman" w:eastAsia="仿宋_GB2312"/>
          <w:sz w:val="44"/>
          <w:szCs w:val="44"/>
        </w:rPr>
        <w:t>行政处罚信息公示表</w:t>
      </w:r>
    </w:p>
    <w:p>
      <w:pPr>
        <w:ind w:firstLine="2240" w:firstLineChars="7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（公示日期：2026年07月30日）</w:t>
      </w:r>
    </w:p>
    <w:p>
      <w:pPr>
        <w:ind w:firstLine="2240" w:firstLineChars="700"/>
        <w:rPr>
          <w:rFonts w:ascii="Times New Roman" w:hAnsi="Times New Roman" w:eastAsia="仿宋_GB2312"/>
          <w:sz w:val="32"/>
          <w:szCs w:val="32"/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1"/>
        <w:gridCol w:w="63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黑体"/>
                <w:sz w:val="32"/>
                <w:szCs w:val="32"/>
              </w:rPr>
            </w:pPr>
            <w:r>
              <w:rPr>
                <w:rFonts w:ascii="Times New Roman" w:hAnsi="Times New Roman" w:eastAsia="黑体"/>
                <w:sz w:val="32"/>
                <w:szCs w:val="32"/>
              </w:rPr>
              <w:t>执法对象</w:t>
            </w:r>
          </w:p>
        </w:tc>
        <w:tc>
          <w:tcPr>
            <w:tcW w:w="6301" w:type="dxa"/>
            <w:shd w:val="clear" w:color="auto" w:fill="auto"/>
          </w:tcPr>
          <w:p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北京</w:t>
            </w:r>
            <w:r>
              <w:rPr>
                <w:rFonts w:hint="eastAsia" w:ascii="Times New Roman" w:hAnsi="Times New Roman"/>
                <w:sz w:val="32"/>
                <w:szCs w:val="32"/>
              </w:rPr>
              <w:t>*</w:t>
            </w:r>
            <w:r>
              <w:rPr>
                <w:rFonts w:ascii="Times New Roman" w:hAnsi="Times New Roman"/>
                <w:sz w:val="32"/>
                <w:szCs w:val="32"/>
              </w:rPr>
              <w:t>*公司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黑体"/>
                <w:sz w:val="32"/>
                <w:szCs w:val="32"/>
              </w:rPr>
            </w:pPr>
            <w:r>
              <w:rPr>
                <w:rFonts w:ascii="Times New Roman" w:hAnsi="Times New Roman" w:eastAsia="黑体"/>
                <w:sz w:val="32"/>
                <w:szCs w:val="32"/>
              </w:rPr>
              <w:t>决定种类</w:t>
            </w:r>
          </w:p>
        </w:tc>
        <w:tc>
          <w:tcPr>
            <w:tcW w:w="6301" w:type="dxa"/>
            <w:shd w:val="clear" w:color="auto" w:fill="auto"/>
          </w:tcPr>
          <w:p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罚款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黑体"/>
                <w:sz w:val="32"/>
                <w:szCs w:val="32"/>
              </w:rPr>
            </w:pPr>
            <w:r>
              <w:rPr>
                <w:rFonts w:ascii="Times New Roman" w:hAnsi="Times New Roman" w:eastAsia="黑体"/>
                <w:sz w:val="32"/>
                <w:szCs w:val="32"/>
              </w:rPr>
              <w:t>决定主要内容</w:t>
            </w:r>
          </w:p>
        </w:tc>
        <w:tc>
          <w:tcPr>
            <w:tcW w:w="6301" w:type="dxa"/>
            <w:shd w:val="clear" w:color="auto" w:fill="auto"/>
          </w:tcPr>
          <w:p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罚款人民币3000.00元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黑体"/>
                <w:sz w:val="32"/>
                <w:szCs w:val="32"/>
              </w:rPr>
            </w:pPr>
            <w:r>
              <w:rPr>
                <w:rFonts w:ascii="Times New Roman" w:hAnsi="Times New Roman" w:eastAsia="黑体"/>
                <w:sz w:val="32"/>
                <w:szCs w:val="32"/>
              </w:rPr>
              <w:t>决定日期</w:t>
            </w:r>
          </w:p>
        </w:tc>
        <w:tc>
          <w:tcPr>
            <w:tcW w:w="6301" w:type="dxa"/>
            <w:shd w:val="clear" w:color="auto" w:fill="auto"/>
          </w:tcPr>
          <w:p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2026年07月30日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黑体"/>
                <w:sz w:val="32"/>
                <w:szCs w:val="32"/>
              </w:rPr>
            </w:pPr>
            <w:r>
              <w:rPr>
                <w:rFonts w:ascii="Times New Roman" w:hAnsi="Times New Roman" w:eastAsia="黑体"/>
                <w:sz w:val="32"/>
                <w:szCs w:val="32"/>
              </w:rPr>
              <w:t>决定书编号</w:t>
            </w:r>
          </w:p>
        </w:tc>
        <w:tc>
          <w:tcPr>
            <w:tcW w:w="6301" w:type="dxa"/>
            <w:shd w:val="clear" w:color="auto" w:fill="auto"/>
          </w:tcPr>
          <w:p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京西椿树街道罚字﹝2026﹞10018号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黑体"/>
                <w:sz w:val="32"/>
                <w:szCs w:val="32"/>
              </w:rPr>
            </w:pPr>
            <w:r>
              <w:rPr>
                <w:rFonts w:ascii="Times New Roman" w:hAnsi="Times New Roman" w:eastAsia="黑体"/>
                <w:sz w:val="32"/>
                <w:szCs w:val="32"/>
              </w:rPr>
              <w:t>作出决定机关</w:t>
            </w:r>
          </w:p>
        </w:tc>
        <w:tc>
          <w:tcPr>
            <w:tcW w:w="6301" w:type="dxa"/>
            <w:shd w:val="clear" w:color="auto" w:fill="auto"/>
          </w:tcPr>
          <w:p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北京市西城区人民政府椿树街道办事处</w:t>
            </w:r>
          </w:p>
        </w:tc>
      </w:tr>
    </w:tbl>
    <w:p>
      <w:pPr>
        <w:rPr>
          <w:rFonts w:ascii="Times New Roman" w:hAnsi="Times New Roma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91187C"/>
    <w:rsid w:val="02911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2026-08-03T02:08:00Z</dcterms:created>
  <dc:creator>椿树街道</dc:creator>
  <cp:lastModifiedBy>椿树街道</cp:lastModifiedBy>
  <dcterms:modified xsi:type="dcterms:W3CDTF">2026-08-03T02:08:48Z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</Properties>
</file>