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933E9">
      <w:pPr>
        <w:adjustRightInd w:val="0"/>
        <w:snapToGrid w:val="0"/>
        <w:spacing w:line="560" w:lineRule="exact"/>
        <w:ind w:right="61" w:rightChars="29"/>
        <w:jc w:val="center"/>
        <w:rPr>
          <w:rFonts w:ascii="仿宋_GB2312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北京市西城区人民政府广安门内街道办事处2022年行政执法统计年报</w:t>
      </w:r>
    </w:p>
    <w:p w14:paraId="3AEBE9A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根据《北京市行政执法公示办法》要求，结合本街道执法工作实际，现将2022年行政执法工作情况报告如下：</w:t>
      </w:r>
    </w:p>
    <w:p w14:paraId="4D474725"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行政执法机关的执法主体名称和数量情况</w:t>
      </w:r>
    </w:p>
    <w:p w14:paraId="6CD77072">
      <w:pPr>
        <w:adjustRightInd w:val="0"/>
        <w:snapToGrid w:val="0"/>
        <w:spacing w:line="560" w:lineRule="exact"/>
        <w:ind w:right="61" w:rightChars="29" w:firstLine="640" w:firstLineChars="200"/>
        <w:jc w:val="left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执法主体为北京市西城区人民政府广安门内街道办事处      </w:t>
      </w:r>
      <w:r>
        <w:rPr>
          <w:rFonts w:hint="eastAsia" w:ascii="仿宋_GB2312" w:hAnsi="Times New Roman" w:eastAsia="仿宋_GB2312"/>
          <w:sz w:val="32"/>
          <w:szCs w:val="32"/>
        </w:rPr>
        <w:t>数量：1。</w:t>
      </w:r>
    </w:p>
    <w:p w14:paraId="50C86C97"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各执法主体的执法岗位设置及执法人员在岗情况</w:t>
      </w:r>
    </w:p>
    <w:p w14:paraId="12D18C0C">
      <w:pPr>
        <w:adjustRightInd w:val="0"/>
        <w:snapToGrid w:val="0"/>
        <w:spacing w:line="560" w:lineRule="exact"/>
        <w:ind w:right="61" w:rightChars="29"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共设置执法岗位28个，A岗核定人数23个（核定人数不低于编制数的80%），在岗人数26人（9人尚无执法资格），岗位关联率100%。A岗人员参与执法人数15人，参与执法率100% 。</w:t>
      </w:r>
    </w:p>
    <w:p w14:paraId="0AEDB1A5"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执法力量投入情况</w:t>
      </w:r>
    </w:p>
    <w:p w14:paraId="43A36729">
      <w:pPr>
        <w:adjustRightInd w:val="0"/>
        <w:snapToGrid w:val="0"/>
        <w:spacing w:line="560" w:lineRule="exact"/>
        <w:ind w:right="61" w:rightChars="29"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在岗26人，全员投入参与执法工作。</w:t>
      </w:r>
    </w:p>
    <w:p w14:paraId="15CB2E66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政务服务事项的办理情况</w:t>
      </w:r>
    </w:p>
    <w:p w14:paraId="15E7AE23">
      <w:pPr>
        <w:adjustRightInd w:val="0"/>
        <w:snapToGrid w:val="0"/>
        <w:spacing w:line="560" w:lineRule="exact"/>
        <w:ind w:right="61" w:rightChars="29"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广内街道政务服务大厅2022年全年共接待办事群众30000余人次。</w:t>
      </w:r>
    </w:p>
    <w:p w14:paraId="193442A9"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执法检查计划执行情况</w:t>
      </w:r>
    </w:p>
    <w:p w14:paraId="7E994266">
      <w:pPr>
        <w:spacing w:line="56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kern w:val="0"/>
          <w:sz w:val="32"/>
        </w:rPr>
        <w:t>2022年1月1日-2022年12月31日，</w:t>
      </w:r>
      <w:r>
        <w:rPr>
          <w:rFonts w:hint="eastAsia" w:ascii="仿宋_GB2312"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共完成行政执法检查</w:t>
      </w:r>
      <w:r>
        <w:rPr>
          <w:rFonts w:hint="eastAsia" w:ascii="仿宋_GB2312" w:eastAsia="仿宋_GB2312"/>
          <w:sz w:val="32"/>
          <w:szCs w:val="32"/>
        </w:rPr>
        <w:t>21374</w:t>
      </w:r>
      <w:r>
        <w:rPr>
          <w:rFonts w:hint="eastAsia" w:ascii="仿宋_GB2312"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件，其中包含疫情防控检查</w:t>
      </w:r>
      <w:r>
        <w:rPr>
          <w:rFonts w:hint="eastAsia" w:ascii="仿宋_GB2312" w:eastAsia="仿宋_GB2312"/>
          <w:sz w:val="32"/>
          <w:szCs w:val="32"/>
        </w:rPr>
        <w:t>4070</w:t>
      </w:r>
      <w:r>
        <w:rPr>
          <w:rFonts w:hint="eastAsia" w:ascii="仿宋_GB2312"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件，人均检查量</w:t>
      </w:r>
      <w:r>
        <w:rPr>
          <w:rFonts w:hint="eastAsia" w:ascii="仿宋_GB2312" w:eastAsia="仿宋_GB2312"/>
          <w:sz w:val="32"/>
          <w:szCs w:val="32"/>
        </w:rPr>
        <w:t>1425</w:t>
      </w:r>
      <w:r>
        <w:rPr>
          <w:rFonts w:hint="eastAsia" w:ascii="仿宋_GB2312"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。</w:t>
      </w:r>
    </w:p>
    <w:p w14:paraId="22C8DCB3"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行政处罚、行政强制等案件的办理情况</w:t>
      </w:r>
    </w:p>
    <w:p w14:paraId="2F17BFF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共实施行政处罚</w:t>
      </w:r>
      <w:r>
        <w:rPr>
          <w:rFonts w:hint="eastAsia" w:ascii="仿宋_GB2312" w:eastAsia="仿宋_GB2312"/>
          <w:sz w:val="32"/>
          <w:szCs w:val="32"/>
        </w:rPr>
        <w:t>1392</w:t>
      </w:r>
      <w:r>
        <w:rPr>
          <w:rFonts w:hint="eastAsia" w:ascii="仿宋_GB2312"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起，罚款</w:t>
      </w:r>
      <w:r>
        <w:rPr>
          <w:rFonts w:hint="eastAsia" w:ascii="仿宋_GB2312" w:eastAsia="仿宋_GB2312"/>
          <w:sz w:val="32"/>
          <w:szCs w:val="32"/>
        </w:rPr>
        <w:t>602935.8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元，人均处罚额</w:t>
      </w:r>
      <w:r>
        <w:rPr>
          <w:rFonts w:hint="eastAsia" w:ascii="仿宋_GB2312" w:eastAsia="仿宋_GB2312"/>
          <w:sz w:val="32"/>
          <w:szCs w:val="32"/>
        </w:rPr>
        <w:t>40196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元；</w:t>
      </w:r>
      <w:r>
        <w:rPr>
          <w:rFonts w:hint="eastAsia" w:ascii="仿宋_GB2312"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其中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一般程序案件</w:t>
      </w:r>
      <w:r>
        <w:rPr>
          <w:rFonts w:hint="eastAsia" w:ascii="仿宋_GB2312" w:eastAsia="仿宋_GB2312"/>
          <w:sz w:val="32"/>
          <w:szCs w:val="32"/>
        </w:rPr>
        <w:t>236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起，罚款</w:t>
      </w:r>
      <w:r>
        <w:rPr>
          <w:rFonts w:hint="eastAsia" w:ascii="仿宋_GB2312" w:eastAsia="仿宋_GB2312"/>
          <w:sz w:val="32"/>
          <w:szCs w:val="32"/>
        </w:rPr>
        <w:t>587165.8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元；简易程序案件</w:t>
      </w:r>
      <w:r>
        <w:rPr>
          <w:rFonts w:hint="eastAsia" w:ascii="仿宋_GB2312" w:eastAsia="仿宋_GB2312"/>
          <w:sz w:val="32"/>
          <w:szCs w:val="32"/>
        </w:rPr>
        <w:t>1156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起，罚款</w:t>
      </w:r>
      <w:r>
        <w:rPr>
          <w:rFonts w:hint="eastAsia" w:ascii="仿宋_GB2312" w:eastAsia="仿宋_GB2312"/>
          <w:sz w:val="32"/>
          <w:szCs w:val="32"/>
        </w:rPr>
        <w:t>15770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7C71048A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无</w:t>
      </w:r>
      <w:r>
        <w:rPr>
          <w:rFonts w:hint="eastAsia" w:ascii="仿宋_GB2312" w:eastAsia="仿宋_GB2312"/>
          <w:sz w:val="32"/>
          <w:szCs w:val="32"/>
        </w:rPr>
        <w:t>行政强制案件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。</w:t>
      </w:r>
    </w:p>
    <w:p w14:paraId="5DA67B55"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投诉、举报案件的受理和分类办理情况</w:t>
      </w:r>
    </w:p>
    <w:p w14:paraId="7F700896">
      <w:pPr>
        <w:adjustRightInd w:val="0"/>
        <w:snapToGrid w:val="0"/>
        <w:spacing w:line="560" w:lineRule="exact"/>
        <w:ind w:right="61" w:rightChars="29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</w:t>
      </w:r>
      <w:r>
        <w:rPr>
          <w:rFonts w:hint="eastAsia" w:ascii="仿宋_GB2312" w:eastAsia="仿宋_GB2312"/>
          <w:kern w:val="0"/>
          <w:sz w:val="32"/>
        </w:rPr>
        <w:t>2022年1月1日-2022年12月31日，</w:t>
      </w:r>
      <w:r>
        <w:rPr>
          <w:rFonts w:hint="eastAsia" w:ascii="仿宋_GB2312" w:hAnsi="华文仿宋" w:eastAsia="仿宋_GB2312"/>
          <w:sz w:val="32"/>
          <w:szCs w:val="32"/>
        </w:rPr>
        <w:t>共办结接诉即办1465件，群众来电来访542件。</w:t>
      </w:r>
    </w:p>
    <w:p w14:paraId="6C90B48C"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行政执法机关认为需要公示的其他情况。</w:t>
      </w:r>
    </w:p>
    <w:p w14:paraId="37523912">
      <w:pPr>
        <w:spacing w:line="560" w:lineRule="exact"/>
        <w:ind w:firstLine="640" w:firstLineChars="200"/>
        <w:jc w:val="left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无其他需要公示的情况。</w:t>
      </w:r>
    </w:p>
    <w:p w14:paraId="1BC0CD3E"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 w14:paraId="6A938DEF"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 w14:paraId="14C56D7B">
      <w:pPr>
        <w:spacing w:line="560" w:lineRule="exact"/>
        <w:jc w:val="right"/>
        <w:rPr>
          <w:rFonts w:ascii="黑体" w:hAnsi="黑体" w:eastAsia="黑体" w:cs="黑体"/>
          <w:sz w:val="32"/>
          <w:szCs w:val="32"/>
        </w:rPr>
      </w:pPr>
    </w:p>
    <w:p w14:paraId="23EF7425">
      <w:pPr>
        <w:adjustRightInd w:val="0"/>
        <w:snapToGrid w:val="0"/>
        <w:spacing w:line="560" w:lineRule="exact"/>
        <w:ind w:right="61" w:rightChars="29"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北京市西城区人民政府广安门内街道办事处</w:t>
      </w:r>
    </w:p>
    <w:p w14:paraId="27344B07">
      <w:pPr>
        <w:adjustRightInd w:val="0"/>
        <w:snapToGrid w:val="0"/>
        <w:spacing w:line="560" w:lineRule="exact"/>
        <w:ind w:right="61" w:rightChars="29" w:firstLine="5760" w:firstLineChars="18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2023年1月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322E87"/>
    <w:multiLevelType w:val="singleLevel"/>
    <w:tmpl w:val="60322E8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E53A6A"/>
    <w:rsid w:val="00656985"/>
    <w:rsid w:val="007B72D0"/>
    <w:rsid w:val="007C46AE"/>
    <w:rsid w:val="00AD2523"/>
    <w:rsid w:val="00B633B1"/>
    <w:rsid w:val="00BA37F8"/>
    <w:rsid w:val="00BE6317"/>
    <w:rsid w:val="00F157CB"/>
    <w:rsid w:val="1D4266D0"/>
    <w:rsid w:val="32FD659C"/>
    <w:rsid w:val="340726C1"/>
    <w:rsid w:val="3752246C"/>
    <w:rsid w:val="49887180"/>
    <w:rsid w:val="6DE53A6A"/>
    <w:rsid w:val="711051E7"/>
    <w:rsid w:val="7CB477AE"/>
    <w:rsid w:val="FFFED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96</Words>
  <Characters>549</Characters>
  <Lines>4</Lines>
  <Paragraphs>1</Paragraphs>
  <TotalTime>4</TotalTime>
  <ScaleCrop>false</ScaleCrop>
  <LinksUpToDate>false</LinksUpToDate>
  <CharactersWithSpaces>644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2021-01-19T09:21:00Z</dcterms:created>
  <dc:creator>小P同学</dc:creator>
  <cp:lastModifiedBy>zhangzimo</cp:lastModifiedBy>
  <dcterms:modified xsi:type="dcterms:W3CDTF">2026-08-03T10:27:51Z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97743C6DE2FA48FE8182007F413DABE0</vt:lpwstr>
  </property>
</Properties>
</file>