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22CAE">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采购需求</w:t>
      </w:r>
    </w:p>
    <w:p w14:paraId="016B6B33">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sz w:val="44"/>
          <w:szCs w:val="44"/>
          <w:lang w:eastAsia="zh-CN"/>
        </w:rPr>
      </w:pPr>
    </w:p>
    <w:p w14:paraId="046A6B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一、项目概况</w:t>
      </w:r>
    </w:p>
    <w:p w14:paraId="43DFB2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为保证天桥街道辖区内煤改电居民安全平稳度过</w:t>
      </w:r>
      <w:r>
        <w:rPr>
          <w:rFonts w:hint="eastAsia" w:ascii="仿宋_GB2312" w:hAnsi="仿宋_GB2312" w:eastAsia="仿宋_GB2312" w:cs="仿宋_GB2312"/>
          <w:sz w:val="32"/>
          <w:szCs w:val="32"/>
          <w:lang w:val="en-US" w:eastAsia="zh-CN"/>
        </w:rPr>
        <w:t>2026-2027年采暖季，街道组织对辖区内煤改电居民使用的蓄能式电采暖设备开展入户巡检及应急抢修，及时排除设备故障及安全隐患。</w:t>
      </w:r>
    </w:p>
    <w:p w14:paraId="7B7DC8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二、项目内容</w:t>
      </w:r>
    </w:p>
    <w:p w14:paraId="41B235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1.入户巡检（自合同签订日起至2027年3月31日）</w:t>
      </w:r>
    </w:p>
    <w:p w14:paraId="6F6AE7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线路巡检：（1）检查蓄能式电采暖设备所在线路是否正常，排查有无相关故障；（2）检查蓄能式电采暖设备与定时器、定时器与空气开关之间的电源线连接处是否牢固；（3）检查空气开关有无私自连接电线等情况；（4）合同约定的其他事项。</w:t>
      </w:r>
    </w:p>
    <w:p w14:paraId="14F3F7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设备巡检：（1）对蓄能式电采暖设备进行调试；（2）检查蓄能式电采暖设备加热管、定时器等主要配件能否正常使用，电流、电阻是否在正常值内；（3）检查蓄能式电采暖设备周边物品是否满足设备使用的安全距离，有无物品覆盖、遮挡出风口现象；（4）清理蓄能式电采暖设备出风口、进风口等部位；（5）合同约定的其他事项。</w:t>
      </w:r>
    </w:p>
    <w:p w14:paraId="3ABC77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2.应急抢修（2026年11月1日-2027年3月31日）</w:t>
      </w:r>
    </w:p>
    <w:p w14:paraId="13B6B1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对煤改电居民使用的蓄能式电采暖设备发生的突发故障提供24小时应急抢修。</w:t>
      </w:r>
    </w:p>
    <w:p w14:paraId="73D0BC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2.1接到抢修通知后，1小时内到达设备故障现场开展应急抢修，无法当场解决的故障问题，为居民提供应急供暖保障；</w:t>
      </w:r>
    </w:p>
    <w:p w14:paraId="1D8CCD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2.2对超出质保期联系不到厂家的蓄能式电采暖设备进行兜底维修；</w:t>
      </w:r>
    </w:p>
    <w:p w14:paraId="112F05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2.3合同约定的其他事项。</w:t>
      </w:r>
    </w:p>
    <w:p w14:paraId="591740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3.其他工作（全项目周期）</w:t>
      </w:r>
    </w:p>
    <w:p w14:paraId="15EC89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3.1在入户巡检及抢修过程中协助街道对使用满十年的蓄能式电采暖设备更新开展政策宣传并做好登记；</w:t>
      </w:r>
    </w:p>
    <w:p w14:paraId="25FE22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3.2协助街道向居民做好设备厂家、户线维修及应急抢修服务电话的告知工作；</w:t>
      </w:r>
    </w:p>
    <w:p w14:paraId="3EA1BF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3.3对煤改电居民反映的相关问题进行记录，帮助居民向相关部门反映。</w:t>
      </w:r>
    </w:p>
    <w:p w14:paraId="6E30B4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三、项目要求</w:t>
      </w:r>
    </w:p>
    <w:p w14:paraId="728248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1.数量要求</w:t>
      </w:r>
    </w:p>
    <w:p w14:paraId="2699C6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1.1完成2259户</w:t>
      </w:r>
      <w:bookmarkStart w:id="0" w:name="OLE_LINK1"/>
      <w:r>
        <w:rPr>
          <w:rFonts w:hint="eastAsia" w:ascii="仿宋_GB2312" w:hAnsi="仿宋_GB2312" w:eastAsia="仿宋_GB2312" w:cs="仿宋_GB2312"/>
          <w:sz w:val="32"/>
          <w:szCs w:val="32"/>
          <w:lang w:val="en-US" w:eastAsia="zh-CN"/>
        </w:rPr>
        <w:t>煤改电居民的蓄能式电采暖设备</w:t>
      </w:r>
      <w:bookmarkEnd w:id="0"/>
      <w:r>
        <w:rPr>
          <w:rFonts w:hint="eastAsia" w:ascii="仿宋_GB2312" w:hAnsi="仿宋_GB2312" w:eastAsia="仿宋_GB2312" w:cs="仿宋_GB2312"/>
          <w:sz w:val="32"/>
          <w:szCs w:val="32"/>
          <w:lang w:val="en-US" w:eastAsia="zh-CN"/>
        </w:rPr>
        <w:t>入户巡检</w:t>
      </w:r>
    </w:p>
    <w:p w14:paraId="65365D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1.2完成覆盖辖区所有煤改电居民的蓄能式电采暖设备的应急抢修</w:t>
      </w:r>
    </w:p>
    <w:p w14:paraId="522748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2.人员要求</w:t>
      </w:r>
    </w:p>
    <w:p w14:paraId="0B2D37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蓄能式电采暖设备应急抢修具有突发性，需抢修人员24小时待命。同时，结合本辖区煤改电居民用户数量，项目周期内抢修人员应不少于3人。</w:t>
      </w:r>
    </w:p>
    <w:p w14:paraId="6F3F5F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3.质量要求</w:t>
      </w:r>
    </w:p>
    <w:p w14:paraId="1B5FB5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3.1入户巡检蓄能式电采暖设备完成率=100%；</w:t>
      </w:r>
    </w:p>
    <w:p w14:paraId="045E27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3.2居民应急采暖保障率=100%； </w:t>
      </w:r>
    </w:p>
    <w:p w14:paraId="1D3BB8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3.3蓄能式电采暖设备应急抢修返修率≤5%。</w:t>
      </w:r>
    </w:p>
    <w:p w14:paraId="5E4850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4.其他要求</w:t>
      </w:r>
    </w:p>
    <w:p w14:paraId="109E0C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4.1明确入户巡检及应急抢修工作流程，按照标准工作流程提供相应服务；</w:t>
      </w:r>
    </w:p>
    <w:p w14:paraId="5AA319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4.2建立入户巡检及应急抢修工</w:t>
      </w:r>
      <w:bookmarkStart w:id="3" w:name="_GoBack"/>
      <w:bookmarkEnd w:id="3"/>
      <w:r>
        <w:rPr>
          <w:rFonts w:hint="eastAsia" w:ascii="仿宋_GB2312" w:hAnsi="仿宋_GB2312" w:eastAsia="仿宋_GB2312" w:cs="仿宋_GB2312"/>
          <w:sz w:val="32"/>
          <w:szCs w:val="32"/>
          <w:lang w:val="en-US" w:eastAsia="zh-CN"/>
        </w:rPr>
        <w:t>作记录，服务完毕需居民签字确认。做好工作过程中的文档、影像等资料的留存；</w:t>
      </w:r>
    </w:p>
    <w:p w14:paraId="2B7987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4.3采暖季中，在维修高峰期、大风低温天气过程、节假日期间等重点时段开展巡查巡视等。</w:t>
      </w:r>
    </w:p>
    <w:p w14:paraId="4834E9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4.4使用符合行业标准和安全规范的蓄能式电采暖设备相关配件，保证维修维护质量；</w:t>
      </w:r>
    </w:p>
    <w:p w14:paraId="5F4987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4.5服务期间同步开展服务对象满意度调查，接受天桥街道、服务对象所在社区的抽样验收。</w:t>
      </w:r>
    </w:p>
    <w:p w14:paraId="42031E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四、报价要求</w:t>
      </w:r>
    </w:p>
    <w:p w14:paraId="14A79C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项目限价263130元，入户巡检费用及应急抢修费用分项限价及单价限价要求如下：</w:t>
      </w:r>
    </w:p>
    <w:p w14:paraId="768996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1.入户巡检2259户，巡检费用限价70元/户，该项费用限价158130元。</w:t>
      </w:r>
    </w:p>
    <w:p w14:paraId="3C6054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2.安排不少于3人开展5个月（2026年11月1日至2027年3月31日）的蓄能式电采暖设备应急抢修工作，人工费限价7000元/人/月，该项费用限价</w:t>
      </w:r>
      <w:bookmarkStart w:id="1" w:name="OLE_LINK10"/>
      <w:bookmarkStart w:id="2" w:name="OLE_LINK11"/>
      <w:r>
        <w:rPr>
          <w:rFonts w:hint="eastAsia" w:ascii="仿宋_GB2312" w:hAnsi="仿宋_GB2312" w:eastAsia="仿宋_GB2312" w:cs="仿宋_GB2312"/>
          <w:sz w:val="32"/>
          <w:szCs w:val="32"/>
          <w:lang w:val="en-US" w:eastAsia="zh-CN"/>
        </w:rPr>
        <w:t>105000</w:t>
      </w:r>
      <w:bookmarkEnd w:id="1"/>
      <w:bookmarkEnd w:id="2"/>
      <w:r>
        <w:rPr>
          <w:rFonts w:hint="eastAsia" w:ascii="仿宋_GB2312" w:hAnsi="仿宋_GB2312" w:eastAsia="仿宋_GB2312" w:cs="仿宋_GB2312"/>
          <w:sz w:val="32"/>
          <w:szCs w:val="32"/>
          <w:lang w:val="en-US" w:eastAsia="zh-CN"/>
        </w:rPr>
        <w:t>元。</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512023"/>
    <w:rsid w:val="031309F9"/>
    <w:rsid w:val="03512023"/>
    <w:rsid w:val="04227A29"/>
    <w:rsid w:val="08131C9E"/>
    <w:rsid w:val="0A22691F"/>
    <w:rsid w:val="0D1B30A6"/>
    <w:rsid w:val="0ED93526"/>
    <w:rsid w:val="13672467"/>
    <w:rsid w:val="14AD42F5"/>
    <w:rsid w:val="152B757D"/>
    <w:rsid w:val="15A867F6"/>
    <w:rsid w:val="1AB362F7"/>
    <w:rsid w:val="26CD4A5F"/>
    <w:rsid w:val="2F356E23"/>
    <w:rsid w:val="32547F60"/>
    <w:rsid w:val="38CD5456"/>
    <w:rsid w:val="459F164D"/>
    <w:rsid w:val="5435059D"/>
    <w:rsid w:val="717433EF"/>
    <w:rsid w:val="71E526C1"/>
    <w:rsid w:val="75757CF3"/>
    <w:rsid w:val="7C1D44EB"/>
    <w:rsid w:val="7F271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31</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2025-09-22T08:34:00Z</dcterms:created>
  <dc:creator>Lenovo</dc:creator>
  <cp:lastModifiedBy>Lenovo</cp:lastModifiedBy>
  <dcterms:modified xsi:type="dcterms:W3CDTF">2026-08-06T06:46:52Z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78248264703743DC85CF477E86E34634_12</vt:lpwstr>
  </property>
</Properties>
</file>