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本次检验项目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一、茶叶及相关制品</w:t>
      </w:r>
    </w:p>
    <w:p>
      <w:pPr>
        <w:spacing w:line="720" w:lineRule="exact"/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抽检依据是《代用茶》（GH/T 1091-2014）、《食品安全国家标准 食品添加剂使用标准》（GB 2760-2024）等产品明示标准和质量要求。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1.含茶制品和代用茶抽检项目包括铅(以Pb计)、克百威、毒死蜱、三唑磷、霉菌、总灰分、水分、柠檬黄、日落黄、胭脂红、二氧化硫残留量等11个指标。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2.茶叶抽检项目包括铅(以Pb计)、柠檬黄、日落黄、胭脂红、亮蓝、糖精钠(以糖精计)、甜蜜素(以环己基氨基磺酸计)等7个指标。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二、蜂产品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蜂蜜》（GB 14963-2011）、《食品动物中禁止使用的药品及其他化合物清单》（农业农村部公告 第250号）等标准要求。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蜂产品抽检项目包括果糖和葡萄糖、蔗糖、氯霉素、霉菌计数、嗜渗酵母计数等5个指标。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三、婴幼儿配方食品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幼儿配方食品》（GB 10767-2021）、《食品安全国家标准 食品中污染物限量》（GB 2762-2022）、《关于三聚氰胺在食品中的限量值的公告》（卫生部、工业和信息化部、农业部、工商总局、质检总局公告2011年第10号）等标准要求。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婴幼儿配方食品(湿法工艺、干法工艺、干湿法混合工艺)抽检项目包括灰分、铅(以Pb计)、水分、三聚氰胺等4个指标。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四、蛋制品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2760-2024）、《食品安全国家标准 蛋与蛋制品》（GB 2749-2015）、《食品安全国家标准 预包装食品中致病菌限量》（GB 29921-2021）等标准要求。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蛋制品抽检项目包括苯甲酸及其钠盐(以苯甲酸计)、山梨酸及其钾盐(以山梨酸计)、菌落总数、大肠菌群、沙门氏菌等5个指标。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五、水产制品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水产制品抽检项目包括铅(以Pb计)等1个指标。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六、饼干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2760-2024）、《食品安全国家标准 饼干》（GB 7100-2015）、《食品安全国家标准 预包装食品中致病菌限量》（GB 29921-2021）等标准要求。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饼干抽检项目包括糖精钠(以糖精计)、苯甲酸及其钠盐(以苯甲酸计)、菌落总数、大肠菌群、沙门氏菌等5个指标。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七、餐饮食品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2760-2024）、《食品安全国家标准 食品中污染物限量》（GB 2762-2022）等标准要求。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1.其他餐饮食品抽检项目包括苯甲酸及其钠盐(以苯甲酸计)、山梨酸及其钾盐(以山梨酸计)、脱氢乙酸及其钠盐(以脱氢乙酸计)、糖精钠(以糖精计)、甜蜜素(以环己基氨基磺酸计)等5个指标。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2.米面及其制品(自制)抽检项目包括苯甲酸及其钠盐(以苯甲酸计)、山梨酸及其钾盐(以山梨酸计)、脱氢乙酸及其钠盐(以脱氢乙酸计)、糖精钠(以糖精计)、甜蜜素(以环己基氨基磺酸计)等5个指标。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3.肉制品(自制)抽检项目包括N-二甲基亚硝胺、苯甲酸及其钠盐(以苯甲酸计)、山梨酸及其钾盐(以山梨酸计)、柠檬黄、日落黄等5个指标。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八、可可及焙烤咖啡产品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食品中真菌毒素限量》（GB 2761-2017）等产品明示标准和质量要求。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焙炒咖啡抽检项目包括咖啡因、铅(以Pb计)、赭曲霉毒素A等3个指标。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九、炒货食品及坚果制品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坚果与籽类食品》（GB 19300-2014）、《食品安全国家标准 食品中真菌毒素限量》（GB 2761-2017）、《食品安全国家标准 食品添加剂使用标准》（GB 2760-2024）等标准要求。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炒货食品及坚果制品抽检项目包括酸价(以脂肪计)(KOH)、过氧化值(以脂肪计)、黄曲霉毒素B₁、糖精钠(以糖精计)、甜蜜素(以环己基氨基磺酸计)等5个指标。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十、薯类和膨化食品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薯类和膨化食品抽检项目包括糖精钠(以糖精计)、甜蜜素(以环己基氨基磺酸计)、三氯蔗糖、纽甜、新红、苋菜红、酸性红、喹啉黄等8个指标。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十一、豆制品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2760-2024）、《食品安全国家标准 食品中污染物限量》（GB 2762-2022）等标准要求。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豆制品抽检项目包括苯甲酸及其钠盐(以苯甲酸计)、山梨酸及其钾盐(以山梨酸计)、脱氢乙酸及其钠盐(以脱氢乙酸计)、糖精钠(以糖精计)、甜蜜素(以环己基氨基磺酸计)、铅(以Pb计)、柠檬黄、日落黄等8个指标。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十二、粮食加工品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食品添加剂使用标准》（GB 2760-2024）、《食品安全国家标准 食品中真菌毒素限量》（GB 2761-2017）等标准要求。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其他粮食加工品抽检项目包括铅(以Pb计)、苯甲酸及其钠盐(以苯甲酸计)、山梨酸及其钾盐(以山梨酸计)、脱氢乙酸及其钠盐(以脱氢乙酸计)、柠檬黄、苯并[a]芘、黄曲霉毒素B₁、赭曲霉毒素A、玉米赤霉烯酮、脱氧雪腐镰刀菌烯醇、镉(以Cd计)等11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2.小麦粉抽检项目包括铅(以Pb计)、玉米赤霉烯酮、脱氧雪腐镰刀菌烯醇、赭曲霉毒素A、黄曲霉毒素B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3.挂面抽检项目包括铅(以Pb计)、脱氢乙酸及其钠盐(以脱氢乙酸计)、柠檬黄、日落黄、胭脂红、苋菜红、诱惑红、亮蓝等8个指标。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十三、食糖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抽检依据是《冰糖》（GB/T 35883-2018）、《食品安全国家标准 食品添加剂使用标准》（GB 2760-2024）、《食品安全国家标准 食糖》（GB 13104-2014）等标准要求。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食糖抽检项目包括蔗糖分、还原糖分、色值、二氧化硫残留量、螨等5个指标。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十四、糕点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2760-2024）、《食品中可能违法添加的非食用物质名单(第二批)》（食品整治办[2009]5号）等标准要求。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糕点抽检项目包括苯甲酸及其钠盐(以苯甲酸计)、山梨酸及其钾盐(以山梨酸计)、糖精钠(以糖精计)、脱氢乙酸及其钠盐(以脱氢乙酸计)、富马酸二甲酯、铝的残留量(干样品,以Al计)、丙酸及其钠盐、钙盐(以丙酸计)、纳他霉素等8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十五、水果制品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2760-2024）、《食品安全国家标准 食品中污染物限量》（GB 2762-2022）等产品明示标准和质量要求。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水果制品抽检项目包括苯甲酸及其钠盐(以苯甲酸计)、山梨酸及其钾盐(以山梨酸计)、糖精钠(以糖精计)、安赛蜜、二氧化硫残留量、铅(以Pb计)、亮蓝、柠檬黄、日落黄、苋菜红、胭脂红、诱惑红、喹啉黄、赤藓红等14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十六、特殊膳食食品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婴幼儿罐装辅助食品》（GB 10770-2025）、《食品安全国家标准 运动营养食品通则》（GB 24154-2015）等标准要求。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1.婴幼儿辅助食品抽检项目包括铅(以Pb计)、无机砷(以As计)、总汞(以Hg计)、商业无菌、钠等5个指标。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2.营养补充品抽检项目包括维生素B₁、泛酸、牛磺酸、铅(以Pb计)、总砷(以As计)等5个指标。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十七、饮料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食品添加剂使用标准》（GB 2760-2024）等等产品明示标准和质量要求。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饮料抽检项目包括铅(以Pb计)、苯甲酸及其钠盐(以苯甲酸计)、山梨酸及其钾盐(以山梨酸计)、甜蜜素(以环己基氨基磺酸计)、阿斯巴甜、脱氢乙酸及其钠盐(以脱氢乙酸计)、安赛蜜、蛋白质、茶多酚含量、咖啡因等10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十八、肉制品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2760-2024）、《食品中可能违法添加的非食用物质和易滥用的食品添加剂品种名单(第五批)》（整顿办函[2011]1号）、《食品安全国家标准 食品中污染物限量》（GB 2762-2022）等标准要求。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熟肉制品抽检项目包括亚硝酸盐(以亚硝酸钠计)、苯甲酸及其钠盐(以苯甲酸计)、山梨酸及其钾盐(以山梨酸计)、脱氢乙酸及其钠盐(以脱氢乙酸计)、氯霉素、N-二甲基亚硝胺、糖精钠(以糖精计)等7个指标。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十九、乳制品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抽检依据是《关于三聚氰胺在食品中的限量值的公告》（卫生部、工业和信息化部、农业部、工商总局、质检总局公告2011年第10号）、《食品安全国家标准 食品中污染物限量》（GB 2762-2022）等产品明示标准和质量要求。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 xml:space="preserve"> 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乳制品抽检项目包括蛋白质、三聚氰胺、铅(以Pb计)、大肠菌群、水分、脂肪、丙二醇、商业无菌、黄曲霉毒素M₁等9个指标。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二十、特殊医学用途配方食品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特殊医学用途配方食品通则》（GB 29922-2013）、《食品安全国家标准 食品中污染物限量》（GB 2762-2022）、《食品安全国家标准 食品中真菌毒素限量》（GB 2761-2017）等标准要求。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特殊医学用途配方食品抽检项目包括蛋白质、钠、钙、铅(以Pb计)、黄曲霉毒素M₁等5个指标。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二十一、方便食品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方便面》（GB 17400-2015）、《食品安全国家标准 食品添加剂使用标准》（GB 2760-2024）等产品明示标准和质量要求。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方便食品抽检项目包括水分、酸价(以脂肪计)(KOH)、过氧化值(以脂肪计)、菌落总数、大肠菌群、苯甲酸及其钠盐(以苯甲酸计)、山梨酸及其钾盐(以山梨酸计)、糖精钠(以糖精计)、甜蜜素(以环己基氨基磺酸计)、三氯蔗糖、铅(以Pb计)、黄曲霉毒素B₁等12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二十二、糖果制品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食品添加剂使用标准》（GB 2760-2024）等标准要求。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糖果制品(含巧克力及制品)抽检项目包括铅(以Pb计)、糖精钠(以糖精计)、甜蜜素(以环己基氨基磺酸计)、二氧化硫残留量、山梨酸及其钾盐(以山梨酸计)、苯甲酸及其钠盐(以苯甲酸计)、柠檬黄、新红、苋菜红、靛蓝、胭脂红、日落黄、诱惑红、亮蓝、酸性红、喹啉黄、赤藓红等17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二十三、调味品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抽检依据是《谷氨酸钠(味精)》（GB/T 8967-2007）、《食品安全国家标准 食品添加剂使用标准》（GB 2760-2024）、《食品安全国家标准 食用盐》（GB 2721-2015）等标准要求。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1.味精抽检项目包括谷氨酸钠等1个指标。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2.调味料酒抽检项目包括苯甲酸及其钠盐(以苯甲酸计)、山梨酸及其钾盐(以山梨酸计)、脱氢乙酸及其钠盐(以脱氢乙酸计)、甜蜜素(以环己基氨基磺酸计)、三氯蔗糖等5个指标。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3.食盐抽检项目包括氯化钠(以NaC1计)、钡(以Ba计)、碘(以I计)、铅(以Pb计)、亚铁氰化钾(以[Fe (CN)₆]⁴⁻计)、氯化钾(以干基计)、亚铁氰化钾/亚铁氰化钠(以亚铁氰根计)、氯化钠(以干基计)等8个指标。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二十四、酒类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 xml:space="preserve">  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发酵酒及其配制酒》（GB 2758-2012）等产品明示标准和质量要求。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发酵酒抽检项目包括酒精度、甲醛等2个指标。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二十五、食用油、油脂及其制品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 xml:space="preserve"> 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食品添加剂使用标准》（GB 2760-2024）等产品明示标准和质量要求。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食用植物油抽检项目包括酸价(以KOH计)、过氧化值、苯并[a]芘、溶剂残留量、特丁基对苯二酚(TBHQ)等5个指标。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二十六、食用农产品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食品中农药最大残留限量》（GB 2763-2026）、《食品安全国家标准 食品中41种兽药最大残留限量》（GB 31650.1-2022）等标准要求。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蔬菜抽检项目包括镉(以Cd计)、丙环唑、毒死蜱、甲基异柳磷、克百威、氯氟氰菊酯和高效氯氟氰菊酯、噻虫嗪、戊唑醇、乙酰甲胺磷、阿维菌素、吡虫啉、敌敌畏、啶虫脒、氟虫腈、氧乐果、倍硫磷、甲胺磷、灭蝇胺、噻虫胺、水胺硫磷、甲拌磷、联苯菊酯、氯氰菊酯和高效氯氰菊酯、杀扑磷、苯醚甲环唑、乐果、辛硫磷、铬(以Cr计)、吡唑醚菌酯、呋虫胺、甲氨基阿维菌素苯甲酸盐、铅(以Pb计)、咪鲜胺和咪鲜胺锰盐、涕灭威、腐霉利、除虫脲、二氧化硫残留量等37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2.鲜蛋抽检项目包括多西环素、甲氧苄啶、磺胺类(总量)、甲硝唑、氟苯尼考、地美硝唑、恩诺沙星、托曲珠利、氧氟沙星、沙拉沙星、地克珠利等11个指标。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3.水果类抽检项目包括克百威、氧乐果、乙酰甲胺磷、苯醚甲环唑、氯氟氰菊酯和高效氯氟氰菊酯、毒死蜱、甲胺磷、倍硫磷、甲拌磷、己唑醇、联苯菊酯、戊唑醇、敌敌畏、噻虫胺、啶虫脒、多菌灵、氯氰菊酯和高效氯氰菊酯、吡唑醚菌酯、除虫脲、氰霜唑、氟吗啉、氟虫腈、腈苯唑、吡虫啉、噻虫嗪、氟唑菌酰胺等26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4.水产品抽检项目包括孔雀石绿、呋喃唑酮代谢物、恩诺沙星、沙拉沙星、磺胺类(总量)、氧氟沙星、诺氟沙星、培氟沙星、氯霉素、呋喃西林代谢物、呋喃妥因代谢物、氟苯尼考等12个指标。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5.畜禽肉及副产品抽检项目包括水分含量、氯霉素、克伦特罗、莱克多巴胺、沙丁胺醇、恩诺沙星、磺胺类(总量)、氟苯尼考、多西环素等9个指标。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二十七、保健食品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抽检依据是《关于将那非类、拉非类物质纳入食品中可能添加的非食用物质名录的公告》（市场监管总局 国家卫生健康委公告2025年第24号）、《红牛维生素功能饮料》（Q/HRRBD 0001J-2023）等产品明示标准和质量要求。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保健食品抽检项目包括铅、红地那非、西地那非、总砷、赖氨酸、铅(以Pb计)、西布曲明、N-单去甲基西布曲明、N,N-双去甲基西布曲明、总砷(以As计)、总汞(以Hg计)等11个指标。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二十八、冷冻饮品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食品添加剂使用标准》（GB 2760-2024）、《食品安全国家标准 预包装食品中致病菌限量》（GB 29921-2021）等标准要求。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冷冻饮品抽检项目包括甜蜜素(以环己基氨基磺酸计)、安赛蜜、柠檬黄、日落黄、沙门氏菌、单核细胞增生李斯特氏菌、胭脂红、喹啉黄、赤藓红、新红、苋菜红、酸性红、诱惑红、亮蓝、靛蓝等15个指标。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二十九、淀粉及淀粉制品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 xml:space="preserve"> 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抽检依据是《食品安全国家标准 食品中污染物限量》（GB 2762-2022）、《食品安全国家标准 食用淀粉》（GB 31637-2016）、《食品安全国家标准 食品添加剂使用标准》（GB 2760-2024）等标准要求。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bookmarkStart w:id="0" w:name="_GoBack"/>
      <w:r>
        <w:rPr>
          <w:rFonts w:hint="eastAsia" w:ascii="楷体" w:hAnsi="楷体" w:eastAsia="楷体" w:cs="楷体"/>
          <w:sz w:val="32"/>
          <w:szCs w:val="32"/>
        </w:rPr>
        <w:t>（二）检验项目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淀粉及淀粉制品抽检项目包括铅(以Pb计)、霉菌和酵母、二氧化硫残留量、脱氢乙酸及其钠盐(以脱氢乙酸计)、水分等5个指标。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erlin Sans FB Demi">
    <w:panose1 w:val="020E0802020502020306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yNzYwZjk3MDM2ZDZiZDY2NmYxMjg5ZDU5MDk4OTgifQ=="/>
  </w:docVars>
  <w:rsids>
    <w:rsidRoot w:val="00CE101E"/>
    <w:rsid w:val="00077F50"/>
    <w:rsid w:val="000C6460"/>
    <w:rsid w:val="000D584D"/>
    <w:rsid w:val="001519D6"/>
    <w:rsid w:val="001864AC"/>
    <w:rsid w:val="001F5E33"/>
    <w:rsid w:val="00281386"/>
    <w:rsid w:val="00281629"/>
    <w:rsid w:val="0029006A"/>
    <w:rsid w:val="002B7216"/>
    <w:rsid w:val="002C2586"/>
    <w:rsid w:val="00375977"/>
    <w:rsid w:val="00403E10"/>
    <w:rsid w:val="00477ABD"/>
    <w:rsid w:val="00541E65"/>
    <w:rsid w:val="00557D69"/>
    <w:rsid w:val="005C625D"/>
    <w:rsid w:val="0068107E"/>
    <w:rsid w:val="00683312"/>
    <w:rsid w:val="006A2C6C"/>
    <w:rsid w:val="007128C9"/>
    <w:rsid w:val="00784A90"/>
    <w:rsid w:val="00815960"/>
    <w:rsid w:val="00894902"/>
    <w:rsid w:val="009352AB"/>
    <w:rsid w:val="009642E1"/>
    <w:rsid w:val="00976CD6"/>
    <w:rsid w:val="00A44841"/>
    <w:rsid w:val="00A93251"/>
    <w:rsid w:val="00A97F98"/>
    <w:rsid w:val="00AA655D"/>
    <w:rsid w:val="00B368B2"/>
    <w:rsid w:val="00BB1E5A"/>
    <w:rsid w:val="00C15111"/>
    <w:rsid w:val="00C32DCA"/>
    <w:rsid w:val="00C76CEA"/>
    <w:rsid w:val="00CE101E"/>
    <w:rsid w:val="00D0742E"/>
    <w:rsid w:val="00D56770"/>
    <w:rsid w:val="00D77D23"/>
    <w:rsid w:val="00DD266B"/>
    <w:rsid w:val="00E83EDC"/>
    <w:rsid w:val="00EB24F0"/>
    <w:rsid w:val="00ED3BFB"/>
    <w:rsid w:val="00ED6256"/>
    <w:rsid w:val="00F01265"/>
    <w:rsid w:val="00F22325"/>
    <w:rsid w:val="00F700B4"/>
    <w:rsid w:val="00FE626F"/>
    <w:rsid w:val="00FF0D0E"/>
    <w:rsid w:val="01BE2308"/>
    <w:rsid w:val="04795B28"/>
    <w:rsid w:val="05C165A6"/>
    <w:rsid w:val="06D80E87"/>
    <w:rsid w:val="086B6127"/>
    <w:rsid w:val="0AD552DB"/>
    <w:rsid w:val="12EF6AB8"/>
    <w:rsid w:val="130721F3"/>
    <w:rsid w:val="14D0319D"/>
    <w:rsid w:val="174810B6"/>
    <w:rsid w:val="181E525A"/>
    <w:rsid w:val="1A446818"/>
    <w:rsid w:val="1E6432D4"/>
    <w:rsid w:val="23405FC6"/>
    <w:rsid w:val="250E0D1D"/>
    <w:rsid w:val="28D822EF"/>
    <w:rsid w:val="2A935DF4"/>
    <w:rsid w:val="2B7C26D0"/>
    <w:rsid w:val="31A035AB"/>
    <w:rsid w:val="32313075"/>
    <w:rsid w:val="33973075"/>
    <w:rsid w:val="34E60AFF"/>
    <w:rsid w:val="37011251"/>
    <w:rsid w:val="449904F3"/>
    <w:rsid w:val="44F462AF"/>
    <w:rsid w:val="47163F31"/>
    <w:rsid w:val="4D493511"/>
    <w:rsid w:val="513546FF"/>
    <w:rsid w:val="51B65975"/>
    <w:rsid w:val="55F00574"/>
    <w:rsid w:val="56493019"/>
    <w:rsid w:val="597D1554"/>
    <w:rsid w:val="5FD71279"/>
    <w:rsid w:val="60D47FBF"/>
    <w:rsid w:val="62F12229"/>
    <w:rsid w:val="63A4294D"/>
    <w:rsid w:val="669E2D2F"/>
    <w:rsid w:val="6B660890"/>
    <w:rsid w:val="6B89729B"/>
    <w:rsid w:val="6BE04BE9"/>
    <w:rsid w:val="6CC4450B"/>
    <w:rsid w:val="79654BA0"/>
    <w:rsid w:val="799E4756"/>
    <w:rsid w:val="7B0E7FCB"/>
    <w:rsid w:val="7E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5796</Words>
  <Characters>6503</Characters>
  <Lines>51</Lines>
  <Paragraphs>14</Paragraphs>
  <TotalTime>13</TotalTime>
  <ScaleCrop>false</ScaleCrop>
  <LinksUpToDate>false</LinksUpToDate>
  <CharactersWithSpaces>7136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2019-10-14T02:26:00Z</dcterms:created>
  <dc:creator>user</dc:creator>
  <cp:lastModifiedBy>彤彤</cp:lastModifiedBy>
  <dcterms:modified xsi:type="dcterms:W3CDTF">2026-10-19T08:23:06Z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109CA372F4A048DE8562268749C5A843_13</vt:lpwstr>
  </property>
  <property fmtid="{D5CDD505-2E9C-101B-9397-08002B2CF9AE}" pid="4" name="customTaskPaneName">
    <vt:lpwstr>西城本次检验项目模板.docx</vt:lpwstr>
  </property>
  <property fmtid="{D5CDD505-2E9C-101B-9397-08002B2CF9AE}" pid="5" name="textBoxRange">
    <vt:lpwstr>Optional range</vt:lpwstr>
  </property>
  <property fmtid="{D5CDD505-2E9C-101B-9397-08002B2CF9AE}" pid="6" name="KSOTemplateDocerSaveRecord">
    <vt:lpwstr>eyJoZGlkIjoiMTEyNzYwZjk3MDM2ZDZiZDY2NmYxMjg5ZDU5MDk4OTgiLCJ1c2VySWQiOiI0OTI4ODI5NDcifQ==</vt:lpwstr>
  </property>
</Properties>
</file>