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left"/>
        <w:outlineLvl w:val="0"/>
        <w:rPr>
          <w:rFonts w:ascii="Times New Roman" w:hAnsi="Times New Roman" w:eastAsia="仿宋_GB2312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附件1</w:t>
      </w:r>
    </w:p>
    <w:p>
      <w:pPr>
        <w:spacing w:line="720" w:lineRule="exact"/>
        <w:jc w:val="center"/>
        <w:rPr>
          <w:rFonts w:ascii="方正小标宋简体" w:hAnsi="黑体"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ascii="方正小标宋简体" w:hAnsi="黑体"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本次检验项目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餐饮食品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</w:t>
      </w:r>
      <w:r>
        <w:rPr>
          <w:rFonts w:hint="eastAsia" w:ascii="楷体" w:hAnsi="楷体" w:eastAsia="楷体" w:cs="楷体"/>
          <w:bCs/>
          <w:sz w:val="32"/>
          <w:szCs w:val="32"/>
        </w:rPr>
        <w:t xml:space="preserve"> 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抽检依据是 《食品安全国家标准 食品添加剂使用标准》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GB 2760-20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）、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《食品安全国家标准 食品中污染物限量》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GB 2762-20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楷体" w:hAnsi="楷体" w:eastAsia="楷体" w:cs="楷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餐饮食品抽检项目包括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山梨酸、甜蜜素、糖精钠、脱氢乙酸、苯甲酸、N-二甲基亚硝胺、氯霉素、砷、铬、镉、过氧化值(以脂肪计)、铝的残留量、防腐剂混合使用时各自用量占其最大使用量的比例之和等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罐头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bCs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抽检依据是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《食品安全国家标准 食品中真菌毒素限量》（GB 2761-2017 ）、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《食品安全国家标准 食品添加剂使用标准》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GB 2760-20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楷体" w:hAnsi="楷体" w:eastAsia="楷体" w:cs="楷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罐头抽检项目包括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黄曲霉毒素B₁、脱氢乙酸及其钠盐、苯甲酸及其钠盐、山梨酸及其钾盐、商业无菌等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食用油、油脂及其制品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 xml:space="preserve">  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抽检依据是《食品安全国家标准 植物油》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GB 2716-2018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）、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《食品安全国家标准 食品中污染物限量》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GB 2762-20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）、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《食品安全国家标准 食品添加剂使用标准》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GB 2760-20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等标准及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产品明示标准或质量要求。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楷体" w:hAnsi="楷体" w:eastAsia="楷体" w:cs="楷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食用油、油脂及其制品抽检项目包括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乙基麦芽酚、溶剂残留量、特丁基对苯二酚(TBHQ)、苯并(a)芘、过氧化值、酸价等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速冻食品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bCs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抽检依据是《食品安全国家标准 食品中污染物限量》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GB 2762-20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）、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《食品安全国家标准 食品添加剂使用标准》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GB 2760-20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楷体" w:hAnsi="楷体" w:eastAsia="楷体" w:cs="楷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速冻食品抽检项目包括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铅（以 Pb 计）、铬（以 Cr 计）、氯霉素、胭脂红、苯甲酸及其钠盐（以苯甲酸计）、山梨酸及其钾盐（以山梨酸计）等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食用农产品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</w:t>
      </w:r>
      <w:r>
        <w:rPr>
          <w:rFonts w:hint="eastAsia" w:ascii="楷体" w:hAnsi="楷体" w:eastAsia="楷体" w:cs="楷体"/>
          <w:bCs/>
          <w:sz w:val="32"/>
          <w:szCs w:val="32"/>
        </w:rPr>
        <w:t xml:space="preserve">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抽检依据是 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《食品安全国家标准 食品中污染物限量》（GB 2762-20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）、《食品安全国家标准 食品中农药最大残留限量》（GB 2763-202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《食品安全国家标准 食品中兽药最大残留限量》（GB 31650-2019）、农业农村部公告 第250号《食品动物中禁止使用的药品及其他化合物清单》 、《食品安全国家标准 食品中41种兽药最大残留限量》（GB 31650.1-2022）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等标准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楷体" w:hAnsi="楷体" w:eastAsia="楷体" w:cs="楷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食用农产品抽检项目包括恩诺沙星、磺胺类（总量）、克伦特罗、氯霉素、氟苯尼考、甲氧苄啶、多西环素、毒死蜱、噻虫嗪、氯氟氰菊酯和高效氯氟氰菊酯、甲拌磷、氯氰菊酯和高效氯氰菊酯、乙酰甲胺磷、甲硝唑、地美硝唑、托曲珠利、氟虫腈、呋喃唑酮代谢物、呋喃西林代谢物、丙环唑、戊唑醇、镉(以Cd计)、氯氟氰菊酯和高效氯氟氰菊酯(以氯氟氰菊酯计)、三唑磷、水胺硫磷、噻虫胺、啶虫脒、呋虫胺、氧乐果、丙溴磷、联苯菊酯、沙丁胺醇、地塞米松、铅(以Pb计)、克百威、氧氟沙星、阿维菌素、苯醚甲环唑、吡虫啉、吡噻菌胺、吡唑醚菌酯、林可霉素、乙螨唑、哒螨灵、敌敌畏、腐霉利、甲基异柳磷、辛硫磷、甲氨基阿维菌素苯甲酸盐、倍硫磷、灭蝇胺、土霉素/金霉素/四环素(单个或组合)、二氧化硫残留量、孔雀石绿、赭曲霉毒素A、环丙唑醇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56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个指标。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" w:leftChars="0" w:firstLine="640" w:firstLineChars="200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  <w:t>六、液体乳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Cs/>
          <w:color w:val="auto"/>
          <w:sz w:val="32"/>
          <w:szCs w:val="32"/>
          <w:lang w:val="en-US" w:eastAsia="zh-CN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抽检依据是《食品安全国家标准 食品中污染物限量》（GB 2762-2022）、《食品安全国家标准 食品中真菌毒素限量》（GB 2761-2017）、《食品安全国家标准 灭菌乳》（GB 25190-2010）、卫生部、工业和信息化部、农业部、工商总局、质检总局公告2011年第10号《关于三聚氰胺在食品中的限量值的公告》等标准及产品明示标准和指标的要求。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Cs/>
          <w:color w:val="auto"/>
          <w:sz w:val="32"/>
          <w:szCs w:val="32"/>
          <w:lang w:val="en-US" w:eastAsia="zh-CN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液体乳抽检项目包括铅（以Pb计）、蛋白质、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黄曲霉毒素B₁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三聚氰胺、山梨酸及其钾盐(以山梨酸计)、甜蜜素(以环己基氨基磺酸计)、安赛蜜、阿斯巴甜、商业无菌等9项指标。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" w:leftChars="0" w:firstLine="640" w:firstLineChars="200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  <w:t>七、蔬菜制品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Cs/>
          <w:color w:val="auto"/>
          <w:sz w:val="32"/>
          <w:szCs w:val="32"/>
          <w:lang w:val="en-US" w:eastAsia="zh-CN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抽检依据是《食品安全国家标准 食品中污染物限量》（GB 2762）、《食品安全国家标准 食品添加剂使用标准》（GB 2760）等标准及产品明示标准和指标的要求。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Cs/>
          <w:color w:val="auto"/>
          <w:sz w:val="32"/>
          <w:szCs w:val="32"/>
          <w:lang w:val="en-US" w:eastAsia="zh-CN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酱腌菜抽检项目包括二氧化硫残留量,山梨酸及其钾盐(以山梨酸计),甜蜜素(以环己基氨基磺酸计),苯甲酸及其钠盐(以苯甲酸计),铅(以Pb计)等5个指标。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八、糕点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Cs/>
          <w:color w:val="auto"/>
          <w:sz w:val="32"/>
          <w:szCs w:val="32"/>
          <w:lang w:val="en-US" w:eastAsia="zh-CN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抽检依据是《食品安全国家标准 糕点、面包》（GB 7099）、《食品安全国家标准食品添加剂使用标准》（GB 2760）、等标准及产品明示标准和指标的要求。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Cs/>
          <w:color w:val="auto"/>
          <w:sz w:val="32"/>
          <w:szCs w:val="32"/>
          <w:lang w:val="en-US" w:eastAsia="zh-CN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糕点抽检项目包括亮蓝,山梨酸及其钾盐(以山梨酸计),日落黄,柠檬黄,糖精钠(以糖精计),胭脂红,脱氢乙酸及其钠盐(以脱氢乙酸计),苋菜红,诱惑红,赤藓红,过氧化值(以脂肪计),铝的残留量(干样品，以Al计)等12个指标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mYzNjNmVmYjc0NGZmNjk5ZTE2MDFiMDg2YjhkZTEifQ=="/>
  </w:docVars>
  <w:rsids>
    <w:rsidRoot w:val="00CE101E"/>
    <w:rsid w:val="00281629"/>
    <w:rsid w:val="0068107E"/>
    <w:rsid w:val="00CE101E"/>
    <w:rsid w:val="05C165A6"/>
    <w:rsid w:val="11714877"/>
    <w:rsid w:val="117C585D"/>
    <w:rsid w:val="11ED2C9D"/>
    <w:rsid w:val="122B322F"/>
    <w:rsid w:val="138419BE"/>
    <w:rsid w:val="14AE049C"/>
    <w:rsid w:val="159708AD"/>
    <w:rsid w:val="164467A7"/>
    <w:rsid w:val="16734728"/>
    <w:rsid w:val="1CAD3890"/>
    <w:rsid w:val="1D8648FE"/>
    <w:rsid w:val="1E6432D4"/>
    <w:rsid w:val="1F3E46B3"/>
    <w:rsid w:val="23405FC6"/>
    <w:rsid w:val="250E0D1D"/>
    <w:rsid w:val="2B702975"/>
    <w:rsid w:val="2CA05FA7"/>
    <w:rsid w:val="2F3F6F88"/>
    <w:rsid w:val="30180B0C"/>
    <w:rsid w:val="311F22C5"/>
    <w:rsid w:val="31A035AB"/>
    <w:rsid w:val="32313075"/>
    <w:rsid w:val="3491429F"/>
    <w:rsid w:val="365E6403"/>
    <w:rsid w:val="3E177128"/>
    <w:rsid w:val="43B90049"/>
    <w:rsid w:val="488A5257"/>
    <w:rsid w:val="48ED7A40"/>
    <w:rsid w:val="4F4977F9"/>
    <w:rsid w:val="512A4FEA"/>
    <w:rsid w:val="61805C80"/>
    <w:rsid w:val="63A4294D"/>
    <w:rsid w:val="643949B5"/>
    <w:rsid w:val="64661951"/>
    <w:rsid w:val="669E2D2F"/>
    <w:rsid w:val="6BE94912"/>
    <w:rsid w:val="6CC4450B"/>
    <w:rsid w:val="6CC770DE"/>
    <w:rsid w:val="6EE82732"/>
    <w:rsid w:val="737E5413"/>
    <w:rsid w:val="73C10D0D"/>
    <w:rsid w:val="772E7A2D"/>
    <w:rsid w:val="78CD4747"/>
    <w:rsid w:val="799E4756"/>
    <w:rsid w:val="79C44BC6"/>
    <w:rsid w:val="7AF35A3F"/>
    <w:rsid w:val="7DC3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1703</Words>
  <Characters>1919</Characters>
  <Lines>3</Lines>
  <Paragraphs>1</Paragraphs>
  <TotalTime>0</TotalTime>
  <ScaleCrop>false</ScaleCrop>
  <LinksUpToDate>false</LinksUpToDate>
  <CharactersWithSpaces>2061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2019-10-14T10:26:00Z</dcterms:created>
  <dc:creator>user</dc:creator>
  <cp:lastModifiedBy>彤彤</cp:lastModifiedBy>
  <dcterms:modified xsi:type="dcterms:W3CDTF">2026-10-20T06:56:41Z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F6FD17541BC94A3493DF213FAE756DB4_13</vt:lpwstr>
  </property>
  <property fmtid="{D5CDD505-2E9C-101B-9397-08002B2CF9AE}" pid="4" name="KSOTemplateDocerSaveRecord">
    <vt:lpwstr>eyJoZGlkIjoiYWNmYzNjNmVmYjc0NGZmNjk5ZTE2MDFiMDg2YjhkZTEiLCJ1c2VySWQiOiIzMDI0NDMxNzYifQ==</vt:lpwstr>
  </property>
</Properties>
</file>